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234E9" w14:textId="77777777" w:rsidR="009C589F" w:rsidRDefault="009C589F" w:rsidP="00142EB0">
      <w:pPr>
        <w:spacing w:after="0"/>
        <w:ind w:firstLine="709"/>
        <w:jc w:val="center"/>
        <w:rPr>
          <w:rStyle w:val="ac"/>
          <w:rFonts w:ascii="Cambria" w:hAnsi="Cambria" w:cs="Arial"/>
          <w:color w:val="0070C0"/>
          <w:sz w:val="52"/>
          <w:szCs w:val="52"/>
          <w:shd w:val="clear" w:color="auto" w:fill="FFFFFF"/>
        </w:rPr>
      </w:pPr>
    </w:p>
    <w:p w14:paraId="712D6DBD" w14:textId="77777777" w:rsidR="009C589F" w:rsidRDefault="009C589F" w:rsidP="00142EB0">
      <w:pPr>
        <w:spacing w:after="0"/>
        <w:ind w:firstLine="709"/>
        <w:jc w:val="center"/>
        <w:rPr>
          <w:rStyle w:val="ac"/>
          <w:rFonts w:ascii="Cambria" w:hAnsi="Cambria" w:cs="Arial"/>
          <w:color w:val="0070C0"/>
          <w:sz w:val="52"/>
          <w:szCs w:val="52"/>
          <w:shd w:val="clear" w:color="auto" w:fill="FFFFFF"/>
        </w:rPr>
      </w:pPr>
    </w:p>
    <w:p w14:paraId="523029AC" w14:textId="77777777" w:rsidR="009C589F" w:rsidRDefault="009C589F" w:rsidP="00142EB0">
      <w:pPr>
        <w:spacing w:after="0"/>
        <w:ind w:firstLine="709"/>
        <w:jc w:val="center"/>
        <w:rPr>
          <w:rStyle w:val="ac"/>
          <w:rFonts w:ascii="Cambria" w:hAnsi="Cambria" w:cs="Arial"/>
          <w:color w:val="0070C0"/>
          <w:sz w:val="52"/>
          <w:szCs w:val="52"/>
          <w:shd w:val="clear" w:color="auto" w:fill="FFFFFF"/>
        </w:rPr>
      </w:pPr>
    </w:p>
    <w:p w14:paraId="62B13EE8" w14:textId="77777777" w:rsidR="009C589F" w:rsidRDefault="009C589F" w:rsidP="00142EB0">
      <w:pPr>
        <w:spacing w:after="0"/>
        <w:ind w:firstLine="709"/>
        <w:jc w:val="center"/>
        <w:rPr>
          <w:rStyle w:val="ac"/>
          <w:rFonts w:ascii="Cambria" w:hAnsi="Cambria" w:cs="Arial"/>
          <w:color w:val="0070C0"/>
          <w:sz w:val="52"/>
          <w:szCs w:val="52"/>
          <w:shd w:val="clear" w:color="auto" w:fill="FFFFFF"/>
        </w:rPr>
      </w:pPr>
    </w:p>
    <w:p w14:paraId="2950ED73" w14:textId="77777777" w:rsidR="009C589F" w:rsidRPr="009C589F" w:rsidRDefault="009C589F" w:rsidP="00142EB0">
      <w:pPr>
        <w:spacing w:after="0"/>
        <w:ind w:firstLine="709"/>
        <w:jc w:val="center"/>
        <w:rPr>
          <w:rStyle w:val="ac"/>
          <w:rFonts w:ascii="Cambria" w:hAnsi="Cambria" w:cs="Arial"/>
          <w:color w:val="0070C0"/>
          <w:sz w:val="56"/>
          <w:szCs w:val="56"/>
          <w:shd w:val="clear" w:color="auto" w:fill="FFFFFF"/>
        </w:rPr>
      </w:pPr>
    </w:p>
    <w:p w14:paraId="6BCD966F" w14:textId="77777777" w:rsidR="009C589F" w:rsidRDefault="009C589F" w:rsidP="00142EB0">
      <w:pPr>
        <w:spacing w:after="0"/>
        <w:ind w:firstLine="709"/>
        <w:jc w:val="center"/>
        <w:rPr>
          <w:rStyle w:val="ac"/>
          <w:rFonts w:ascii="Cambria" w:hAnsi="Cambria" w:cs="Arial"/>
          <w:color w:val="0070C0"/>
          <w:sz w:val="56"/>
          <w:szCs w:val="56"/>
          <w:shd w:val="clear" w:color="auto" w:fill="FFFFFF"/>
        </w:rPr>
      </w:pPr>
    </w:p>
    <w:p w14:paraId="0493E72B" w14:textId="77777777" w:rsidR="009C589F" w:rsidRDefault="009C589F" w:rsidP="00142EB0">
      <w:pPr>
        <w:spacing w:after="0"/>
        <w:ind w:firstLine="709"/>
        <w:jc w:val="center"/>
        <w:rPr>
          <w:rStyle w:val="ac"/>
          <w:rFonts w:ascii="Cambria" w:hAnsi="Cambria" w:cs="Arial"/>
          <w:color w:val="0070C0"/>
          <w:sz w:val="56"/>
          <w:szCs w:val="56"/>
          <w:shd w:val="clear" w:color="auto" w:fill="FFFFFF"/>
        </w:rPr>
      </w:pPr>
    </w:p>
    <w:p w14:paraId="6B98BBF7" w14:textId="77777777" w:rsidR="009C589F" w:rsidRPr="009C589F" w:rsidRDefault="009C589F" w:rsidP="00142EB0">
      <w:pPr>
        <w:spacing w:after="0"/>
        <w:ind w:firstLine="709"/>
        <w:jc w:val="center"/>
        <w:rPr>
          <w:rStyle w:val="ac"/>
          <w:rFonts w:ascii="Cambria" w:hAnsi="Cambria" w:cs="Arial"/>
          <w:color w:val="0070C0"/>
          <w:sz w:val="56"/>
          <w:szCs w:val="56"/>
          <w:shd w:val="clear" w:color="auto" w:fill="FFFFFF"/>
        </w:rPr>
      </w:pPr>
    </w:p>
    <w:p w14:paraId="10A3C4C9" w14:textId="77777777" w:rsidR="009C589F" w:rsidRPr="009C589F" w:rsidRDefault="009C589F" w:rsidP="009C589F">
      <w:pPr>
        <w:spacing w:after="0"/>
        <w:ind w:firstLine="709"/>
        <w:jc w:val="center"/>
        <w:rPr>
          <w:rFonts w:ascii="Cambria" w:hAnsi="Cambria" w:cs="Times New Roman"/>
          <w:b/>
          <w:bCs/>
          <w:sz w:val="56"/>
          <w:szCs w:val="56"/>
        </w:rPr>
      </w:pPr>
    </w:p>
    <w:p w14:paraId="75C11E8B" w14:textId="77777777" w:rsidR="009C589F" w:rsidRPr="009C589F" w:rsidRDefault="009C589F" w:rsidP="009C589F">
      <w:pPr>
        <w:spacing w:after="0"/>
        <w:ind w:firstLine="709"/>
        <w:jc w:val="center"/>
        <w:rPr>
          <w:rFonts w:ascii="Cambria" w:hAnsi="Cambria" w:cs="Times New Roman"/>
          <w:b/>
          <w:bCs/>
          <w:sz w:val="56"/>
          <w:szCs w:val="56"/>
        </w:rPr>
      </w:pPr>
      <w:r w:rsidRPr="009C589F">
        <w:rPr>
          <w:rFonts w:ascii="Cambria" w:hAnsi="Cambria" w:cs="Times New Roman"/>
          <w:b/>
          <w:bCs/>
          <w:sz w:val="56"/>
          <w:szCs w:val="56"/>
        </w:rPr>
        <w:t>Gəlir bəyannamələrinin tətbiqi: Xarici və yerli təcrübə</w:t>
      </w:r>
    </w:p>
    <w:p w14:paraId="4128214F" w14:textId="77777777" w:rsidR="009C589F" w:rsidRPr="009C589F" w:rsidRDefault="009C589F" w:rsidP="00142EB0">
      <w:pPr>
        <w:spacing w:after="0"/>
        <w:ind w:firstLine="709"/>
        <w:jc w:val="center"/>
        <w:rPr>
          <w:rStyle w:val="ac"/>
          <w:rFonts w:ascii="Cambria" w:hAnsi="Cambria" w:cs="Arial"/>
          <w:color w:val="0070C0"/>
          <w:sz w:val="56"/>
          <w:szCs w:val="56"/>
          <w:shd w:val="clear" w:color="auto" w:fill="FFFFFF"/>
        </w:rPr>
      </w:pPr>
    </w:p>
    <w:p w14:paraId="6DA79553" w14:textId="77777777" w:rsidR="009C589F" w:rsidRPr="009C589F" w:rsidRDefault="009C589F" w:rsidP="00142EB0">
      <w:pPr>
        <w:spacing w:after="0"/>
        <w:ind w:firstLine="709"/>
        <w:jc w:val="center"/>
        <w:rPr>
          <w:rStyle w:val="ac"/>
          <w:rFonts w:ascii="Cambria" w:hAnsi="Cambria" w:cs="Arial"/>
          <w:color w:val="0070C0"/>
          <w:sz w:val="56"/>
          <w:szCs w:val="56"/>
          <w:shd w:val="clear" w:color="auto" w:fill="FFFFFF"/>
        </w:rPr>
      </w:pPr>
    </w:p>
    <w:p w14:paraId="0BEAA2AF" w14:textId="672410DB" w:rsidR="009C589F" w:rsidRPr="009C589F" w:rsidRDefault="009C589F" w:rsidP="00142EB0">
      <w:pPr>
        <w:spacing w:after="0"/>
        <w:ind w:firstLine="709"/>
        <w:jc w:val="center"/>
        <w:rPr>
          <w:rFonts w:ascii="Cambria" w:hAnsi="Cambria" w:cs="Times New Roman"/>
          <w:b/>
          <w:bCs/>
          <w:sz w:val="56"/>
          <w:szCs w:val="56"/>
        </w:rPr>
      </w:pPr>
      <w:r w:rsidRPr="009C589F">
        <w:rPr>
          <w:rStyle w:val="ac"/>
          <w:rFonts w:ascii="Cambria" w:hAnsi="Cambria" w:cs="Arial"/>
          <w:color w:val="0070C0"/>
          <w:sz w:val="56"/>
          <w:szCs w:val="56"/>
          <w:shd w:val="clear" w:color="auto" w:fill="FFFFFF"/>
        </w:rPr>
        <w:t>Tədqiqat Hesabatı</w:t>
      </w:r>
    </w:p>
    <w:p w14:paraId="31B59516" w14:textId="77777777" w:rsidR="009C589F" w:rsidRPr="009C589F" w:rsidRDefault="009C589F" w:rsidP="00142EB0">
      <w:pPr>
        <w:spacing w:after="0"/>
        <w:ind w:firstLine="709"/>
        <w:jc w:val="center"/>
        <w:rPr>
          <w:rFonts w:ascii="Cambria" w:hAnsi="Cambria" w:cs="Times New Roman"/>
          <w:b/>
          <w:bCs/>
          <w:sz w:val="56"/>
          <w:szCs w:val="56"/>
        </w:rPr>
      </w:pPr>
    </w:p>
    <w:p w14:paraId="15777DEF" w14:textId="77777777" w:rsidR="009C589F" w:rsidRPr="009C589F" w:rsidRDefault="009C589F" w:rsidP="00142EB0">
      <w:pPr>
        <w:spacing w:after="0"/>
        <w:ind w:firstLine="709"/>
        <w:jc w:val="center"/>
        <w:rPr>
          <w:rFonts w:ascii="Cambria" w:hAnsi="Cambria" w:cs="Times New Roman"/>
          <w:b/>
          <w:bCs/>
          <w:sz w:val="56"/>
          <w:szCs w:val="56"/>
        </w:rPr>
      </w:pPr>
    </w:p>
    <w:p w14:paraId="08474829" w14:textId="77777777" w:rsidR="009C589F" w:rsidRDefault="009C589F" w:rsidP="00142EB0">
      <w:pPr>
        <w:spacing w:after="0"/>
        <w:ind w:firstLine="709"/>
        <w:jc w:val="center"/>
        <w:rPr>
          <w:rFonts w:cs="Times New Roman"/>
          <w:b/>
          <w:bCs/>
          <w:sz w:val="24"/>
          <w:szCs w:val="24"/>
        </w:rPr>
      </w:pPr>
    </w:p>
    <w:p w14:paraId="1556CBDC" w14:textId="77777777" w:rsidR="009C589F" w:rsidRDefault="009C589F" w:rsidP="00142EB0">
      <w:pPr>
        <w:spacing w:after="0"/>
        <w:ind w:firstLine="709"/>
        <w:jc w:val="center"/>
        <w:rPr>
          <w:rFonts w:cs="Times New Roman"/>
          <w:b/>
          <w:bCs/>
          <w:sz w:val="24"/>
          <w:szCs w:val="24"/>
        </w:rPr>
      </w:pPr>
    </w:p>
    <w:p w14:paraId="0C6A191C" w14:textId="77777777" w:rsidR="009C589F" w:rsidRDefault="009C589F" w:rsidP="00142EB0">
      <w:pPr>
        <w:spacing w:after="0"/>
        <w:ind w:firstLine="709"/>
        <w:jc w:val="center"/>
        <w:rPr>
          <w:rFonts w:cs="Times New Roman"/>
          <w:b/>
          <w:bCs/>
          <w:sz w:val="24"/>
          <w:szCs w:val="24"/>
        </w:rPr>
      </w:pPr>
    </w:p>
    <w:p w14:paraId="2CECC545" w14:textId="77777777" w:rsidR="009C589F" w:rsidRDefault="009C589F" w:rsidP="00142EB0">
      <w:pPr>
        <w:spacing w:after="0"/>
        <w:ind w:firstLine="709"/>
        <w:jc w:val="center"/>
        <w:rPr>
          <w:rFonts w:cs="Times New Roman"/>
          <w:b/>
          <w:bCs/>
          <w:sz w:val="24"/>
          <w:szCs w:val="24"/>
        </w:rPr>
      </w:pPr>
    </w:p>
    <w:p w14:paraId="726FAED0" w14:textId="77777777" w:rsidR="009C589F" w:rsidRDefault="009C589F" w:rsidP="00142EB0">
      <w:pPr>
        <w:spacing w:after="0"/>
        <w:ind w:firstLine="709"/>
        <w:jc w:val="center"/>
        <w:rPr>
          <w:rFonts w:cs="Times New Roman"/>
          <w:b/>
          <w:bCs/>
          <w:sz w:val="24"/>
          <w:szCs w:val="24"/>
        </w:rPr>
      </w:pPr>
    </w:p>
    <w:p w14:paraId="25284BB2" w14:textId="77777777" w:rsidR="009C589F" w:rsidRDefault="009C589F" w:rsidP="00142EB0">
      <w:pPr>
        <w:spacing w:after="0"/>
        <w:ind w:firstLine="709"/>
        <w:jc w:val="center"/>
        <w:rPr>
          <w:rFonts w:cs="Times New Roman"/>
          <w:b/>
          <w:bCs/>
          <w:sz w:val="24"/>
          <w:szCs w:val="24"/>
        </w:rPr>
      </w:pPr>
    </w:p>
    <w:p w14:paraId="36AC9FAF" w14:textId="77777777" w:rsidR="009C589F" w:rsidRDefault="009C589F" w:rsidP="00142EB0">
      <w:pPr>
        <w:spacing w:after="0"/>
        <w:ind w:firstLine="709"/>
        <w:jc w:val="center"/>
        <w:rPr>
          <w:rFonts w:cs="Times New Roman"/>
          <w:b/>
          <w:bCs/>
          <w:sz w:val="24"/>
          <w:szCs w:val="24"/>
        </w:rPr>
      </w:pPr>
    </w:p>
    <w:p w14:paraId="43A52258" w14:textId="77777777" w:rsidR="009C589F" w:rsidRDefault="009C589F" w:rsidP="00142EB0">
      <w:pPr>
        <w:spacing w:after="0"/>
        <w:ind w:firstLine="709"/>
        <w:jc w:val="center"/>
        <w:rPr>
          <w:rFonts w:cs="Times New Roman"/>
          <w:b/>
          <w:bCs/>
          <w:sz w:val="24"/>
          <w:szCs w:val="24"/>
        </w:rPr>
      </w:pPr>
    </w:p>
    <w:p w14:paraId="381D1253" w14:textId="77777777" w:rsidR="009C589F" w:rsidRDefault="009C589F" w:rsidP="00142EB0">
      <w:pPr>
        <w:spacing w:after="0"/>
        <w:ind w:firstLine="709"/>
        <w:jc w:val="center"/>
        <w:rPr>
          <w:rFonts w:cs="Times New Roman"/>
          <w:b/>
          <w:bCs/>
          <w:sz w:val="24"/>
          <w:szCs w:val="24"/>
        </w:rPr>
      </w:pPr>
    </w:p>
    <w:p w14:paraId="27F3A1D6" w14:textId="77777777" w:rsidR="009C589F" w:rsidRDefault="009C589F" w:rsidP="00142EB0">
      <w:pPr>
        <w:spacing w:after="0"/>
        <w:ind w:firstLine="709"/>
        <w:jc w:val="center"/>
        <w:rPr>
          <w:rFonts w:cs="Times New Roman"/>
          <w:b/>
          <w:bCs/>
          <w:sz w:val="24"/>
          <w:szCs w:val="24"/>
        </w:rPr>
      </w:pPr>
    </w:p>
    <w:p w14:paraId="7B330AB6" w14:textId="77777777" w:rsidR="009C589F" w:rsidRDefault="009C589F" w:rsidP="00142EB0">
      <w:pPr>
        <w:spacing w:after="0"/>
        <w:ind w:firstLine="709"/>
        <w:jc w:val="center"/>
        <w:rPr>
          <w:rFonts w:cs="Times New Roman"/>
          <w:b/>
          <w:bCs/>
          <w:sz w:val="24"/>
          <w:szCs w:val="24"/>
        </w:rPr>
      </w:pPr>
    </w:p>
    <w:p w14:paraId="502F1F28" w14:textId="77777777" w:rsidR="009C589F" w:rsidRDefault="009C589F" w:rsidP="00142EB0">
      <w:pPr>
        <w:spacing w:after="0"/>
        <w:ind w:firstLine="709"/>
        <w:jc w:val="center"/>
        <w:rPr>
          <w:rFonts w:cs="Times New Roman"/>
          <w:b/>
          <w:bCs/>
          <w:sz w:val="24"/>
          <w:szCs w:val="24"/>
        </w:rPr>
      </w:pPr>
    </w:p>
    <w:p w14:paraId="1E3ECDAB" w14:textId="77777777" w:rsidR="009C589F" w:rsidRDefault="009C589F" w:rsidP="00142EB0">
      <w:pPr>
        <w:spacing w:after="0"/>
        <w:ind w:firstLine="709"/>
        <w:jc w:val="center"/>
        <w:rPr>
          <w:rFonts w:cs="Times New Roman"/>
          <w:b/>
          <w:bCs/>
          <w:sz w:val="24"/>
          <w:szCs w:val="24"/>
        </w:rPr>
      </w:pPr>
    </w:p>
    <w:p w14:paraId="1B7D82E8" w14:textId="11402479" w:rsidR="00142EB0" w:rsidRPr="00D569E6" w:rsidRDefault="00142EB0" w:rsidP="00142EB0">
      <w:pPr>
        <w:spacing w:after="0"/>
        <w:ind w:firstLine="709"/>
        <w:jc w:val="center"/>
        <w:rPr>
          <w:rFonts w:ascii="Palatino Linotype" w:hAnsi="Palatino Linotype" w:cs="Times New Roman"/>
          <w:b/>
          <w:bCs/>
          <w:sz w:val="24"/>
          <w:szCs w:val="24"/>
        </w:rPr>
      </w:pPr>
      <w:r w:rsidRPr="00D569E6">
        <w:rPr>
          <w:rFonts w:ascii="Palatino Linotype" w:hAnsi="Palatino Linotype" w:cs="Times New Roman"/>
          <w:b/>
          <w:bCs/>
          <w:sz w:val="24"/>
          <w:szCs w:val="24"/>
        </w:rPr>
        <w:lastRenderedPageBreak/>
        <w:t>Gəlir bəyannamələrinin tətbiqi: Xarici və yerli təcrübə</w:t>
      </w:r>
    </w:p>
    <w:p w14:paraId="3ED67844" w14:textId="77777777" w:rsidR="00142EB0" w:rsidRPr="00D569E6" w:rsidRDefault="00142EB0" w:rsidP="00142EB0">
      <w:pPr>
        <w:spacing w:after="0"/>
        <w:ind w:firstLine="709"/>
        <w:jc w:val="center"/>
        <w:rPr>
          <w:rFonts w:ascii="Palatino Linotype" w:hAnsi="Palatino Linotype" w:cs="Times New Roman"/>
          <w:b/>
          <w:bCs/>
          <w:sz w:val="24"/>
          <w:szCs w:val="24"/>
        </w:rPr>
      </w:pPr>
    </w:p>
    <w:p w14:paraId="7EC2B503" w14:textId="77777777" w:rsidR="00142EB0" w:rsidRPr="00D569E6" w:rsidRDefault="00142EB0" w:rsidP="00142EB0">
      <w:pPr>
        <w:spacing w:after="0"/>
        <w:ind w:firstLine="709"/>
        <w:jc w:val="both"/>
        <w:rPr>
          <w:rFonts w:ascii="Palatino Linotype" w:hAnsi="Palatino Linotype"/>
          <w:sz w:val="24"/>
          <w:szCs w:val="24"/>
        </w:rPr>
      </w:pPr>
    </w:p>
    <w:p w14:paraId="0EA734F8" w14:textId="77777777" w:rsidR="00142EB0" w:rsidRPr="00D569E6" w:rsidRDefault="00142EB0" w:rsidP="008C0E9F">
      <w:pPr>
        <w:spacing w:after="0"/>
        <w:ind w:firstLine="709"/>
        <w:jc w:val="center"/>
        <w:rPr>
          <w:rFonts w:ascii="Palatino Linotype" w:hAnsi="Palatino Linotype"/>
          <w:b/>
          <w:bCs/>
          <w:sz w:val="24"/>
          <w:szCs w:val="24"/>
        </w:rPr>
      </w:pPr>
      <w:r w:rsidRPr="00D569E6">
        <w:rPr>
          <w:rFonts w:ascii="Palatino Linotype" w:hAnsi="Palatino Linotype"/>
          <w:b/>
          <w:bCs/>
          <w:sz w:val="24"/>
          <w:szCs w:val="24"/>
        </w:rPr>
        <w:t>1. Giriş</w:t>
      </w:r>
    </w:p>
    <w:p w14:paraId="3FA7D1C1" w14:textId="77777777" w:rsidR="00142EB0" w:rsidRPr="00D569E6" w:rsidRDefault="00142EB0" w:rsidP="00142EB0">
      <w:pPr>
        <w:spacing w:after="0"/>
        <w:ind w:firstLine="709"/>
        <w:jc w:val="both"/>
        <w:rPr>
          <w:rFonts w:ascii="Palatino Linotype" w:hAnsi="Palatino Linotype"/>
          <w:sz w:val="24"/>
          <w:szCs w:val="24"/>
        </w:rPr>
      </w:pPr>
    </w:p>
    <w:p w14:paraId="2426B3C7"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Hazırda dünyanın əksər ölkələrində korrupsiyanın qarşısının alınması və onunla mübarizə məqsədilə publik vəzifəli şəxslərin gəlirlərinin və aktivlərinin bəyan edilməsi sistemi tətbiq edilib. Gəlirlərinin və aktivlərinin bəyan edilməsi sistemi korrupsiyanın qarşısının alınması və korrupsiya ilə mübarizədə səmərəli vasitə kimi korrupsiyaya əleyhinə mühüm beynəlxalq standartlardan biri hesab olunur.</w:t>
      </w:r>
    </w:p>
    <w:p w14:paraId="7BCBAAE3"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Gəlirlərinin və aktivlərinin bəyan edilməsi sistemi publik vəzifəli şəxslərin maddi </w:t>
      </w:r>
      <w:proofErr w:type="spellStart"/>
      <w:r w:rsidRPr="00D569E6">
        <w:rPr>
          <w:rFonts w:ascii="Palatino Linotype" w:hAnsi="Palatino Linotype"/>
          <w:sz w:val="24"/>
          <w:szCs w:val="24"/>
        </w:rPr>
        <w:t>pifah</w:t>
      </w:r>
      <w:proofErr w:type="spellEnd"/>
      <w:r w:rsidRPr="00D569E6">
        <w:rPr>
          <w:rFonts w:ascii="Palatino Linotype" w:hAnsi="Palatino Linotype"/>
          <w:sz w:val="24"/>
          <w:szCs w:val="24"/>
        </w:rPr>
        <w:t xml:space="preserve"> vəziyyətinin dəyişilib-</w:t>
      </w:r>
      <w:proofErr w:type="spellStart"/>
      <w:r w:rsidRPr="00D569E6">
        <w:rPr>
          <w:rFonts w:ascii="Palatino Linotype" w:hAnsi="Palatino Linotype"/>
          <w:sz w:val="24"/>
          <w:szCs w:val="24"/>
        </w:rPr>
        <w:t>dəyişilməməsinin</w:t>
      </w:r>
      <w:proofErr w:type="spellEnd"/>
      <w:r w:rsidRPr="00D569E6">
        <w:rPr>
          <w:rFonts w:ascii="Palatino Linotype" w:hAnsi="Palatino Linotype"/>
          <w:sz w:val="24"/>
          <w:szCs w:val="24"/>
        </w:rPr>
        <w:t xml:space="preserve"> monitorinqini aparmağa, gəlirləri ilə xərclərini müqayisə etməyə imkan verir. Gəlir bəyannamələri vəzifəli şəxslərin rəsmi əmlak </w:t>
      </w:r>
      <w:proofErr w:type="spellStart"/>
      <w:r w:rsidRPr="00D569E6">
        <w:rPr>
          <w:rFonts w:ascii="Palatino Linotype" w:hAnsi="Palatino Linotype"/>
          <w:sz w:val="24"/>
          <w:szCs w:val="24"/>
        </w:rPr>
        <w:t>vəziyyətinbə</w:t>
      </w:r>
      <w:proofErr w:type="spellEnd"/>
      <w:r w:rsidRPr="00D569E6">
        <w:rPr>
          <w:rFonts w:ascii="Palatino Linotype" w:hAnsi="Palatino Linotype"/>
          <w:sz w:val="24"/>
          <w:szCs w:val="24"/>
        </w:rPr>
        <w:t xml:space="preserve"> nəzarət etmək üçün </w:t>
      </w:r>
      <w:proofErr w:type="spellStart"/>
      <w:r w:rsidRPr="00D569E6">
        <w:rPr>
          <w:rFonts w:ascii="Palatino Linotype" w:hAnsi="Palatino Linotype"/>
          <w:sz w:val="24"/>
          <w:szCs w:val="24"/>
        </w:rPr>
        <w:t>zəruru</w:t>
      </w:r>
      <w:proofErr w:type="spellEnd"/>
      <w:r w:rsidRPr="00D569E6">
        <w:rPr>
          <w:rFonts w:ascii="Palatino Linotype" w:hAnsi="Palatino Linotype"/>
          <w:sz w:val="24"/>
          <w:szCs w:val="24"/>
        </w:rPr>
        <w:t xml:space="preserve"> məlumatların toplanması və </w:t>
      </w:r>
      <w:proofErr w:type="spellStart"/>
      <w:r w:rsidRPr="00D569E6">
        <w:rPr>
          <w:rFonts w:ascii="Palatino Linotype" w:hAnsi="Palatino Linotype"/>
          <w:sz w:val="24"/>
          <w:szCs w:val="24"/>
        </w:rPr>
        <w:t>işlənməsinə</w:t>
      </w:r>
      <w:proofErr w:type="spellEnd"/>
      <w:r w:rsidRPr="00D569E6">
        <w:rPr>
          <w:rFonts w:ascii="Palatino Linotype" w:hAnsi="Palatino Linotype"/>
          <w:sz w:val="24"/>
          <w:szCs w:val="24"/>
        </w:rPr>
        <w:t>, şəxsin əmək haqqı və digər qanuni mənbələrlə əlaqədar olmayan aktivləri və gəlirlərini aşkara çıxarmağa imkan verən bir sənəddir.</w:t>
      </w:r>
    </w:p>
    <w:p w14:paraId="4F67BF40"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Gəlirlərinin və aktivlərinin bəyan edilməsi sistemi publik vəzifəli şəxslərin hakimiyyət </w:t>
      </w:r>
      <w:proofErr w:type="spellStart"/>
      <w:r w:rsidRPr="00D569E6">
        <w:rPr>
          <w:rFonts w:ascii="Palatino Linotype" w:hAnsi="Palatino Linotype"/>
          <w:sz w:val="24"/>
          <w:szCs w:val="24"/>
        </w:rPr>
        <w:t>səlahiyyətlərindən</w:t>
      </w:r>
      <w:proofErr w:type="spellEnd"/>
      <w:r w:rsidRPr="00D569E6">
        <w:rPr>
          <w:rFonts w:ascii="Palatino Linotype" w:hAnsi="Palatino Linotype"/>
          <w:sz w:val="24"/>
          <w:szCs w:val="24"/>
        </w:rPr>
        <w:t xml:space="preserve"> sui-istifadə edərək əsassız </w:t>
      </w:r>
      <w:proofErr w:type="spellStart"/>
      <w:r w:rsidRPr="00D569E6">
        <w:rPr>
          <w:rFonts w:ascii="Palatino Linotype" w:hAnsi="Palatino Linotype"/>
          <w:sz w:val="24"/>
          <w:szCs w:val="24"/>
        </w:rPr>
        <w:t>varlanmasının</w:t>
      </w:r>
      <w:proofErr w:type="spellEnd"/>
      <w:r w:rsidRPr="00D569E6">
        <w:rPr>
          <w:rFonts w:ascii="Palatino Linotype" w:hAnsi="Palatino Linotype"/>
          <w:sz w:val="24"/>
          <w:szCs w:val="24"/>
        </w:rPr>
        <w:t xml:space="preserve"> qarşısını almağa, </w:t>
      </w:r>
      <w:proofErr w:type="spellStart"/>
      <w:r w:rsidRPr="00D569E6">
        <w:rPr>
          <w:rFonts w:ascii="Palatino Linotype" w:hAnsi="Palatino Linotype"/>
          <w:sz w:val="24"/>
          <w:szCs w:val="24"/>
        </w:rPr>
        <w:t>sui</w:t>
      </w:r>
      <w:proofErr w:type="spellEnd"/>
      <w:r w:rsidRPr="00D569E6">
        <w:rPr>
          <w:rFonts w:ascii="Palatino Linotype" w:hAnsi="Palatino Linotype"/>
          <w:sz w:val="24"/>
          <w:szCs w:val="24"/>
        </w:rPr>
        <w:t>-istifadəyə yol verən vəzifəli şəxsləri aşkar edərək məsuliyyətə cəlb etmək üçün qanuni tədbirlər görməyə yönəldilib. Bu sistem həmçinin vəzifəli şəxslərin fəaliyyətində maraqlar toqquşmasına yol verməmək üçün səmərəli vasitələrdən biri hesab olunur.</w:t>
      </w:r>
    </w:p>
    <w:p w14:paraId="5A20CC98"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Son nəticədə gəlirlərinin və aktivlərinin bəyan edilməsi sistemi publik vəzifəli şəxslərin fəaliyyətində, bütövlükdə dövlət idarəetmə prosesində şəffaflığın artırılmasına, ölkənin siyasi rəhbərliyinə və inzibati elitasına vətəndaşların inamının və etimadının yüksəlməsinə əhəmiyyətli təsir göstərə bilər.</w:t>
      </w:r>
    </w:p>
    <w:p w14:paraId="3755D4F6"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Qeyd etmək lazımdır ki, gəlirlərinin və aktivlərinin bəyan edilməsi sistemi korrupsiyanın qarşısının alınmasının çoxsaylı </w:t>
      </w:r>
      <w:proofErr w:type="spellStart"/>
      <w:r w:rsidRPr="00D569E6">
        <w:rPr>
          <w:rFonts w:ascii="Palatino Linotype" w:hAnsi="Palatino Linotype"/>
          <w:sz w:val="24"/>
          <w:szCs w:val="24"/>
        </w:rPr>
        <w:t>vasitələrindən</w:t>
      </w:r>
      <w:proofErr w:type="spellEnd"/>
      <w:r w:rsidRPr="00D569E6">
        <w:rPr>
          <w:rFonts w:ascii="Palatino Linotype" w:hAnsi="Palatino Linotype"/>
          <w:sz w:val="24"/>
          <w:szCs w:val="24"/>
        </w:rPr>
        <w:t xml:space="preserve"> biri olduğu üçün öz-özlüyündə korrupsiya problemini müstəqil şəkildə həll edə bilməz. Lakin gəlirlərin və aktivlərin  bəyan edilmə sistemi düzgün şəkildə təşkil edildikdə və fəaliyyət göstərdikdə ölkədə korrupsiyaya qarşı mübarizənin ümumi sisteminin mühüm </w:t>
      </w:r>
      <w:proofErr w:type="spellStart"/>
      <w:r w:rsidRPr="00D569E6">
        <w:rPr>
          <w:rFonts w:ascii="Palatino Linotype" w:hAnsi="Palatino Linotype"/>
          <w:sz w:val="24"/>
          <w:szCs w:val="24"/>
        </w:rPr>
        <w:t>vasitələrindən</w:t>
      </w:r>
      <w:proofErr w:type="spellEnd"/>
      <w:r w:rsidRPr="00D569E6">
        <w:rPr>
          <w:rFonts w:ascii="Palatino Linotype" w:hAnsi="Palatino Linotype"/>
          <w:sz w:val="24"/>
          <w:szCs w:val="24"/>
        </w:rPr>
        <w:t xml:space="preserve"> birinə çevrilə bilər.</w:t>
      </w:r>
    </w:p>
    <w:p w14:paraId="72D7B0DD" w14:textId="77777777" w:rsidR="00142EB0" w:rsidRPr="00D569E6" w:rsidRDefault="00142EB0" w:rsidP="00142EB0">
      <w:pPr>
        <w:spacing w:after="0"/>
        <w:ind w:firstLine="709"/>
        <w:jc w:val="both"/>
        <w:rPr>
          <w:rFonts w:ascii="Palatino Linotype" w:hAnsi="Palatino Linotype"/>
          <w:sz w:val="24"/>
          <w:szCs w:val="24"/>
        </w:rPr>
      </w:pPr>
    </w:p>
    <w:p w14:paraId="57A903C6"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Publik vəzifəli şəxslərin gəlirlərinin və aktivlərinin bəyan edilməsinin müasir sistemi </w:t>
      </w:r>
      <w:proofErr w:type="spellStart"/>
      <w:r w:rsidRPr="00D569E6">
        <w:rPr>
          <w:rFonts w:ascii="Palatino Linotype" w:hAnsi="Palatino Linotype"/>
          <w:sz w:val="24"/>
          <w:szCs w:val="24"/>
        </w:rPr>
        <w:t>II</w:t>
      </w:r>
      <w:proofErr w:type="spellEnd"/>
      <w:r w:rsidRPr="00D569E6">
        <w:rPr>
          <w:rFonts w:ascii="Palatino Linotype" w:hAnsi="Palatino Linotype"/>
          <w:sz w:val="24"/>
          <w:szCs w:val="24"/>
        </w:rPr>
        <w:t xml:space="preserve"> Dünya müharibəsindən sonra formalaşmağa başlayıb. Bu məsələdə ABŞ təcrübəsi əhəmiyyətli rol oynayıb. Korrupsiyaya qarşı ilk qanunvericilik aktı 1889-cu ildə Böyük Britaniyada </w:t>
      </w:r>
      <w:proofErr w:type="spellStart"/>
      <w:r w:rsidRPr="00D569E6">
        <w:rPr>
          <w:rFonts w:ascii="Palatino Linotype" w:hAnsi="Palatino Linotype"/>
          <w:sz w:val="24"/>
          <w:szCs w:val="24"/>
        </w:rPr>
        <w:t>qabul</w:t>
      </w:r>
      <w:proofErr w:type="spellEnd"/>
      <w:r w:rsidRPr="00D569E6">
        <w:rPr>
          <w:rFonts w:ascii="Palatino Linotype" w:hAnsi="Palatino Linotype"/>
          <w:sz w:val="24"/>
          <w:szCs w:val="24"/>
        </w:rPr>
        <w:t xml:space="preserve"> </w:t>
      </w:r>
      <w:proofErr w:type="spellStart"/>
      <w:r w:rsidRPr="00D569E6">
        <w:rPr>
          <w:rFonts w:ascii="Palatino Linotype" w:hAnsi="Palatino Linotype"/>
          <w:sz w:val="24"/>
          <w:szCs w:val="24"/>
        </w:rPr>
        <w:t>edisə</w:t>
      </w:r>
      <w:proofErr w:type="spellEnd"/>
      <w:r w:rsidRPr="00D569E6">
        <w:rPr>
          <w:rFonts w:ascii="Palatino Linotype" w:hAnsi="Palatino Linotype"/>
          <w:sz w:val="24"/>
          <w:szCs w:val="24"/>
        </w:rPr>
        <w:t xml:space="preserve"> də, uzun müddət gəlirlərin  bəyan edilməsi sistemi tətbiq edilməyib. Yalnız 1974-cü ildə İcmalar </w:t>
      </w:r>
      <w:proofErr w:type="spellStart"/>
      <w:r w:rsidRPr="00D569E6">
        <w:rPr>
          <w:rFonts w:ascii="Palatino Linotype" w:hAnsi="Palatino Linotype"/>
          <w:sz w:val="24"/>
          <w:szCs w:val="24"/>
        </w:rPr>
        <w:t>Palatasl</w:t>
      </w:r>
      <w:proofErr w:type="spellEnd"/>
      <w:r w:rsidRPr="00D569E6">
        <w:rPr>
          <w:rFonts w:ascii="Palatino Linotype" w:hAnsi="Palatino Linotype"/>
          <w:sz w:val="24"/>
          <w:szCs w:val="24"/>
        </w:rPr>
        <w:t xml:space="preserve"> parlament üzvlərinin maraqlar reyestrinin tətbiq olunması haqqında qərar qəbul etdi. Lakin konkret hansı maraqların bəyan edilməsi və qeydə alınması dəqiq müəyyən </w:t>
      </w:r>
      <w:proofErr w:type="spellStart"/>
      <w:r w:rsidRPr="00D569E6">
        <w:rPr>
          <w:rFonts w:ascii="Palatino Linotype" w:hAnsi="Palatino Linotype"/>
          <w:sz w:val="24"/>
          <w:szCs w:val="24"/>
        </w:rPr>
        <w:t>olunmadığından</w:t>
      </w:r>
      <w:proofErr w:type="spellEnd"/>
      <w:r w:rsidRPr="00D569E6">
        <w:rPr>
          <w:rFonts w:ascii="Palatino Linotype" w:hAnsi="Palatino Linotype"/>
          <w:sz w:val="24"/>
          <w:szCs w:val="24"/>
        </w:rPr>
        <w:t xml:space="preserve"> bir çox hallarda parlament üzvlərinin özlərinin mülahizəsinə buraxılırdı.</w:t>
      </w:r>
    </w:p>
    <w:p w14:paraId="0A029594"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ABŞ-da federal səviyyəli publik vəzifəli şəxslərin özlərinin maliyyə vəziyyəti haqqında informasiyanın </w:t>
      </w:r>
      <w:proofErr w:type="spellStart"/>
      <w:r w:rsidRPr="00D569E6">
        <w:rPr>
          <w:rFonts w:ascii="Palatino Linotype" w:hAnsi="Palatino Linotype"/>
          <w:sz w:val="24"/>
          <w:szCs w:val="24"/>
        </w:rPr>
        <w:t>açıqlamasının</w:t>
      </w:r>
      <w:proofErr w:type="spellEnd"/>
      <w:r w:rsidRPr="00D569E6">
        <w:rPr>
          <w:rFonts w:ascii="Palatino Linotype" w:hAnsi="Palatino Linotype"/>
          <w:sz w:val="24"/>
          <w:szCs w:val="24"/>
        </w:rPr>
        <w:t xml:space="preserve"> zəruriliyi haqqında ilk siyasi tələb 1951-ci ildə </w:t>
      </w:r>
      <w:r w:rsidRPr="00D569E6">
        <w:rPr>
          <w:rFonts w:ascii="Palatino Linotype" w:hAnsi="Palatino Linotype"/>
          <w:sz w:val="24"/>
          <w:szCs w:val="24"/>
        </w:rPr>
        <w:lastRenderedPageBreak/>
        <w:t xml:space="preserve">prezident </w:t>
      </w:r>
      <w:proofErr w:type="spellStart"/>
      <w:r w:rsidRPr="00D569E6">
        <w:rPr>
          <w:rFonts w:ascii="Palatino Linotype" w:hAnsi="Palatino Linotype"/>
          <w:sz w:val="24"/>
          <w:szCs w:val="24"/>
        </w:rPr>
        <w:t>H.Trumenin</w:t>
      </w:r>
      <w:proofErr w:type="spellEnd"/>
      <w:r w:rsidRPr="00D569E6">
        <w:rPr>
          <w:rFonts w:ascii="Palatino Linotype" w:hAnsi="Palatino Linotype"/>
          <w:sz w:val="24"/>
          <w:szCs w:val="24"/>
        </w:rPr>
        <w:t xml:space="preserve"> Konqresə müraciətində öz əksini tapıb. Lakin müxtəlif səbəblərdən vəzifəli şəxslər tərəfindən gəlirlərin və aktivlərin bəyan edilməsi sistemi federal səviyyədə tətbiq edilməyib. Yalnız ayrı-ayrı ştatlar səviyyəsində vəzifəli şəxslər tərəfindən maliyyə xarakterli məlumatların açıqlanması sisteminin tətbiqi haqqında təşəbbüs göstərilib və bir sıra ştatlarda belə sistem tətbiq edilib.</w:t>
      </w:r>
    </w:p>
    <w:p w14:paraId="20310FA8"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Keçən əsrin 70-ci illərinin əvvəllərində digər ştatlarda da gəlirlərin bəyan edilməsi sisteminin tətbiqi və maliyyə xarakterli məlumatları təqdim etməli olan vəzifəli şəxslərinin və bəyan edilməli olan məlumatların dairəsinin genişləndirilməsi bir </w:t>
      </w:r>
      <w:proofErr w:type="spellStart"/>
      <w:r w:rsidRPr="00D569E6">
        <w:rPr>
          <w:rFonts w:ascii="Palatino Linotype" w:hAnsi="Palatino Linotype"/>
          <w:sz w:val="24"/>
          <w:szCs w:val="24"/>
        </w:rPr>
        <w:t>səra</w:t>
      </w:r>
      <w:proofErr w:type="spellEnd"/>
      <w:r w:rsidRPr="00D569E6">
        <w:rPr>
          <w:rFonts w:ascii="Palatino Linotype" w:hAnsi="Palatino Linotype"/>
          <w:sz w:val="24"/>
          <w:szCs w:val="24"/>
        </w:rPr>
        <w:t xml:space="preserve"> məhkəmə </w:t>
      </w:r>
      <w:proofErr w:type="spellStart"/>
      <w:r w:rsidRPr="00D569E6">
        <w:rPr>
          <w:rFonts w:ascii="Palatino Linotype" w:hAnsi="Palatino Linotype"/>
          <w:sz w:val="24"/>
          <w:szCs w:val="24"/>
        </w:rPr>
        <w:t>çəkişmələrinə</w:t>
      </w:r>
      <w:proofErr w:type="spellEnd"/>
      <w:r w:rsidRPr="00D569E6">
        <w:rPr>
          <w:rFonts w:ascii="Palatino Linotype" w:hAnsi="Palatino Linotype"/>
          <w:sz w:val="24"/>
          <w:szCs w:val="24"/>
        </w:rPr>
        <w:t xml:space="preserve"> gətirib çıxarıb. Bu məhkəmə </w:t>
      </w:r>
      <w:proofErr w:type="spellStart"/>
      <w:r w:rsidRPr="00D569E6">
        <w:rPr>
          <w:rFonts w:ascii="Palatino Linotype" w:hAnsi="Palatino Linotype"/>
          <w:sz w:val="24"/>
          <w:szCs w:val="24"/>
        </w:rPr>
        <w:t>çəkişmələrinin</w:t>
      </w:r>
      <w:proofErr w:type="spellEnd"/>
      <w:r w:rsidRPr="00D569E6">
        <w:rPr>
          <w:rFonts w:ascii="Palatino Linotype" w:hAnsi="Palatino Linotype"/>
          <w:sz w:val="24"/>
          <w:szCs w:val="24"/>
        </w:rPr>
        <w:t xml:space="preserve"> </w:t>
      </w:r>
      <w:proofErr w:type="spellStart"/>
      <w:r w:rsidRPr="00D569E6">
        <w:rPr>
          <w:rFonts w:ascii="Palatino Linotype" w:hAnsi="Palatino Linotype"/>
          <w:sz w:val="24"/>
          <w:szCs w:val="24"/>
        </w:rPr>
        <w:t>predmeti</w:t>
      </w:r>
      <w:proofErr w:type="spellEnd"/>
      <w:r w:rsidRPr="00D569E6">
        <w:rPr>
          <w:rFonts w:ascii="Palatino Linotype" w:hAnsi="Palatino Linotype"/>
          <w:sz w:val="24"/>
          <w:szCs w:val="24"/>
        </w:rPr>
        <w:t xml:space="preserve"> maliyyə xarakterli məlumatların açıqlanması tələbinin şəxsi həyatın </w:t>
      </w:r>
      <w:proofErr w:type="spellStart"/>
      <w:r w:rsidRPr="00D569E6">
        <w:rPr>
          <w:rFonts w:ascii="Palatino Linotype" w:hAnsi="Palatino Linotype"/>
          <w:sz w:val="24"/>
          <w:szCs w:val="24"/>
        </w:rPr>
        <w:t>toxunulmazlığına</w:t>
      </w:r>
      <w:proofErr w:type="spellEnd"/>
      <w:r w:rsidRPr="00D569E6">
        <w:rPr>
          <w:rFonts w:ascii="Palatino Linotype" w:hAnsi="Palatino Linotype"/>
          <w:sz w:val="24"/>
          <w:szCs w:val="24"/>
        </w:rPr>
        <w:t xml:space="preserve"> zidd hesab olunması idi. Bu məhkəmə </w:t>
      </w:r>
      <w:proofErr w:type="spellStart"/>
      <w:r w:rsidRPr="00D569E6">
        <w:rPr>
          <w:rFonts w:ascii="Palatino Linotype" w:hAnsi="Palatino Linotype"/>
          <w:sz w:val="24"/>
          <w:szCs w:val="24"/>
        </w:rPr>
        <w:t>çəkişmələrinin</w:t>
      </w:r>
      <w:proofErr w:type="spellEnd"/>
      <w:r w:rsidRPr="00D569E6">
        <w:rPr>
          <w:rFonts w:ascii="Palatino Linotype" w:hAnsi="Palatino Linotype"/>
          <w:sz w:val="24"/>
          <w:szCs w:val="24"/>
        </w:rPr>
        <w:t xml:space="preserve"> ümumi yekunu bundan ibarət oldu ki, dövlət informasiyanın </w:t>
      </w:r>
      <w:proofErr w:type="spellStart"/>
      <w:r w:rsidRPr="00D569E6">
        <w:rPr>
          <w:rFonts w:ascii="Palatino Linotype" w:hAnsi="Palatino Linotype"/>
          <w:sz w:val="24"/>
          <w:szCs w:val="24"/>
        </w:rPr>
        <w:t>açıqlanmasını</w:t>
      </w:r>
      <w:proofErr w:type="spellEnd"/>
      <w:r w:rsidRPr="00D569E6">
        <w:rPr>
          <w:rFonts w:ascii="Palatino Linotype" w:hAnsi="Palatino Linotype"/>
          <w:sz w:val="24"/>
          <w:szCs w:val="24"/>
        </w:rPr>
        <w:t xml:space="preserve"> tələb etməkdə haqlıdır.</w:t>
      </w:r>
    </w:p>
    <w:p w14:paraId="15325F0D"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Yalnız 1978-ci ildə ABŞ konqresi hökumət etikası haqqında qanunla federal səviyyəli publik vəzifəli şəxslərin özlərinin maliyyə vəziyyətləri haqqında bəyannamə təqdim </w:t>
      </w:r>
      <w:proofErr w:type="spellStart"/>
      <w:r w:rsidRPr="00D569E6">
        <w:rPr>
          <w:rFonts w:ascii="Palatino Linotype" w:hAnsi="Palatino Linotype"/>
          <w:sz w:val="24"/>
          <w:szCs w:val="24"/>
        </w:rPr>
        <w:t>etmələrini</w:t>
      </w:r>
      <w:proofErr w:type="spellEnd"/>
      <w:r w:rsidRPr="00D569E6">
        <w:rPr>
          <w:rFonts w:ascii="Palatino Linotype" w:hAnsi="Palatino Linotype"/>
          <w:sz w:val="24"/>
          <w:szCs w:val="24"/>
        </w:rPr>
        <w:t xml:space="preserve"> məcburi hesab etdi.</w:t>
      </w:r>
    </w:p>
    <w:p w14:paraId="48751FFB"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Qərbi Avropada gəlirlərin bəyan edilməsi sistemi keçən əsrin 80-ci illərinin </w:t>
      </w:r>
      <w:proofErr w:type="spellStart"/>
      <w:r w:rsidRPr="00D569E6">
        <w:rPr>
          <w:rFonts w:ascii="Palatino Linotype" w:hAnsi="Palatino Linotype"/>
          <w:sz w:val="24"/>
          <w:szCs w:val="24"/>
        </w:rPr>
        <w:t>əvvəllərindən</w:t>
      </w:r>
      <w:proofErr w:type="spellEnd"/>
      <w:r w:rsidRPr="00D569E6">
        <w:rPr>
          <w:rFonts w:ascii="Palatino Linotype" w:hAnsi="Palatino Linotype"/>
          <w:sz w:val="24"/>
          <w:szCs w:val="24"/>
        </w:rPr>
        <w:t xml:space="preserve"> tətbiq olunmağa başlanıb. 1982-ci ildə İspaniya və İtaliya, 1983-cü ildə Portuqaliya, 1988-ci ildə Fransa və sonrakı illərdə digər ölkələrdə bu sistem tətbiq olunub. Dünya Bankının məlumatına görə gəlirlərin bəyan edilməsi sistemi hazırda 150-dən çox ölkədə bu və ya digər formada tətbiq olunur.</w:t>
      </w:r>
    </w:p>
    <w:p w14:paraId="5058CB1B" w14:textId="77777777" w:rsidR="00142EB0" w:rsidRPr="00D569E6" w:rsidRDefault="00142EB0" w:rsidP="008C0E9F">
      <w:pPr>
        <w:spacing w:after="0"/>
        <w:ind w:firstLine="709"/>
        <w:jc w:val="center"/>
        <w:rPr>
          <w:rFonts w:ascii="Palatino Linotype" w:hAnsi="Palatino Linotype"/>
          <w:sz w:val="24"/>
          <w:szCs w:val="24"/>
        </w:rPr>
      </w:pPr>
    </w:p>
    <w:p w14:paraId="7974AC5D" w14:textId="77777777" w:rsidR="00142EB0" w:rsidRPr="00D569E6" w:rsidRDefault="00142EB0" w:rsidP="008C0E9F">
      <w:pPr>
        <w:spacing w:after="0"/>
        <w:ind w:firstLine="709"/>
        <w:jc w:val="center"/>
        <w:rPr>
          <w:rFonts w:ascii="Palatino Linotype" w:hAnsi="Palatino Linotype" w:cs="Times New Roman"/>
          <w:b/>
          <w:bCs/>
          <w:sz w:val="24"/>
          <w:szCs w:val="24"/>
        </w:rPr>
      </w:pPr>
      <w:r w:rsidRPr="00D569E6">
        <w:rPr>
          <w:rFonts w:ascii="Palatino Linotype" w:hAnsi="Palatino Linotype" w:cs="Times New Roman"/>
          <w:b/>
          <w:bCs/>
          <w:sz w:val="24"/>
          <w:szCs w:val="24"/>
        </w:rPr>
        <w:t>2. Beynəlxalq hüququ əsaslar və standartlar</w:t>
      </w:r>
    </w:p>
    <w:p w14:paraId="0C0558A9" w14:textId="77777777" w:rsidR="00142EB0" w:rsidRPr="00D569E6" w:rsidRDefault="00142EB0" w:rsidP="00142EB0">
      <w:pPr>
        <w:spacing w:after="0"/>
        <w:ind w:firstLine="709"/>
        <w:jc w:val="both"/>
        <w:rPr>
          <w:rFonts w:ascii="Palatino Linotype" w:hAnsi="Palatino Linotype" w:cs="Times New Roman"/>
          <w:sz w:val="24"/>
          <w:szCs w:val="24"/>
        </w:rPr>
      </w:pPr>
    </w:p>
    <w:p w14:paraId="4426FC06" w14:textId="77777777" w:rsidR="00142EB0" w:rsidRPr="00D569E6" w:rsidRDefault="00142EB0" w:rsidP="00142EB0">
      <w:pPr>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xml:space="preserve">Dövlət vəzifəli şəxslər tərəfindən gəlirlərin bəyan edilməsi sisteminin tətbiqi haqqında beynəlxalq xarakterli </w:t>
      </w:r>
      <w:proofErr w:type="spellStart"/>
      <w:r w:rsidRPr="00D569E6">
        <w:rPr>
          <w:rFonts w:ascii="Palatino Linotype" w:hAnsi="Palatino Linotype" w:cs="Times New Roman"/>
          <w:sz w:val="24"/>
          <w:szCs w:val="24"/>
        </w:rPr>
        <w:t>tövsiyyələr</w:t>
      </w:r>
      <w:proofErr w:type="spellEnd"/>
      <w:r w:rsidRPr="00D569E6">
        <w:rPr>
          <w:rFonts w:ascii="Palatino Linotype" w:hAnsi="Palatino Linotype" w:cs="Times New Roman"/>
          <w:sz w:val="24"/>
          <w:szCs w:val="24"/>
        </w:rPr>
        <w:t xml:space="preserve"> ilk dəfə regional beynəlxalq sənədlərdə əks olunmuşdur. !996-cı ildə qəbul olunmuş  Korrupsiya ilə mübarizə üzrə </w:t>
      </w:r>
      <w:proofErr w:type="spellStart"/>
      <w:r w:rsidRPr="00D569E6">
        <w:rPr>
          <w:rFonts w:ascii="Palatino Linotype" w:hAnsi="Palatino Linotype" w:cs="Times New Roman"/>
          <w:sz w:val="24"/>
          <w:szCs w:val="24"/>
        </w:rPr>
        <w:t>Amerikaarası</w:t>
      </w:r>
      <w:proofErr w:type="spellEnd"/>
      <w:r w:rsidRPr="00D569E6">
        <w:rPr>
          <w:rFonts w:ascii="Palatino Linotype" w:hAnsi="Palatino Linotype" w:cs="Times New Roman"/>
          <w:sz w:val="24"/>
          <w:szCs w:val="24"/>
        </w:rPr>
        <w:t xml:space="preserve"> Konvensiyada iştirakçı dövlətlərdən digər tədbirlərlə yanaşı, bir sıra postlarda dövlət funksiyalarını yerinə yetirən şəxslərin gəlirlərinin, aktiv və passivlərinin qeydiyyatı sistemini qanunla müəyyən edilmiş qaydada yaratmaq və zəruri olarsa həmin reyestrləri publik şəkildə açıqlamaq məqsədilə tədbirlər görmək tələb olunur. </w:t>
      </w:r>
    </w:p>
    <w:p w14:paraId="269F479A" w14:textId="77777777" w:rsidR="00142EB0" w:rsidRPr="00D569E6" w:rsidRDefault="00142EB0" w:rsidP="00142EB0">
      <w:pPr>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xml:space="preserve">Korrupsiyanın qarşısının alınması və onunla mübarizə haqqında Afrika ittifaqının 2003-cü il Konvensiyası bütün və ya ayrıca göstərilmiş dövlət vəzifəli </w:t>
      </w:r>
      <w:proofErr w:type="spellStart"/>
      <w:r w:rsidRPr="00D569E6">
        <w:rPr>
          <w:rFonts w:ascii="Palatino Linotype" w:hAnsi="Palatino Linotype" w:cs="Times New Roman"/>
          <w:sz w:val="24"/>
          <w:szCs w:val="24"/>
        </w:rPr>
        <w:t>şəxslərindən</w:t>
      </w:r>
      <w:proofErr w:type="spellEnd"/>
      <w:r w:rsidRPr="00D569E6">
        <w:rPr>
          <w:rFonts w:ascii="Palatino Linotype" w:hAnsi="Palatino Linotype" w:cs="Times New Roman"/>
          <w:sz w:val="24"/>
          <w:szCs w:val="24"/>
        </w:rPr>
        <w:t xml:space="preserve"> vəzifəyə daxil olarkən, dövlət qulluğunda olduqları bütün müddətdə və dövlət qulluğu başa çatdıqdan sonra öz gəlirlərini bəyan etmək tələbini </w:t>
      </w:r>
      <w:proofErr w:type="spellStart"/>
      <w:r w:rsidRPr="00D569E6">
        <w:rPr>
          <w:rFonts w:ascii="Palatino Linotype" w:hAnsi="Palatino Linotype" w:cs="Times New Roman"/>
          <w:sz w:val="24"/>
          <w:szCs w:val="24"/>
        </w:rPr>
        <w:t>müəyyənləşdirməyi</w:t>
      </w:r>
      <w:proofErr w:type="spellEnd"/>
      <w:r w:rsidRPr="00D569E6">
        <w:rPr>
          <w:rFonts w:ascii="Palatino Linotype" w:hAnsi="Palatino Linotype" w:cs="Times New Roman"/>
          <w:sz w:val="24"/>
          <w:szCs w:val="24"/>
        </w:rPr>
        <w:t xml:space="preserve"> iştirakçı dövlətlərin vəzifəsi kimi müəyyən edir.</w:t>
      </w:r>
    </w:p>
    <w:p w14:paraId="478A951E" w14:textId="77777777" w:rsidR="00142EB0" w:rsidRPr="00D569E6" w:rsidRDefault="00142EB0" w:rsidP="00142EB0">
      <w:pPr>
        <w:spacing w:after="0"/>
        <w:ind w:firstLine="709"/>
        <w:jc w:val="both"/>
        <w:rPr>
          <w:rStyle w:val="ac"/>
          <w:rFonts w:ascii="Palatino Linotype" w:hAnsi="Palatino Linotype"/>
          <w:i w:val="0"/>
          <w:iCs w:val="0"/>
          <w:sz w:val="24"/>
          <w:szCs w:val="24"/>
        </w:rPr>
      </w:pPr>
      <w:r w:rsidRPr="00D569E6">
        <w:rPr>
          <w:rFonts w:ascii="Palatino Linotype" w:hAnsi="Palatino Linotype" w:cs="Times New Roman"/>
          <w:sz w:val="24"/>
          <w:szCs w:val="24"/>
        </w:rPr>
        <w:t xml:space="preserve">Gəlirlərin bəyan edilməsi ilə əlaqədar Avropada ilk standart Avropa Şurası Nazirlər Komitəsinin dövlət vəzifəli şəxslərin davranış </w:t>
      </w:r>
      <w:proofErr w:type="spellStart"/>
      <w:r w:rsidRPr="00D569E6">
        <w:rPr>
          <w:rFonts w:ascii="Palatino Linotype" w:hAnsi="Palatino Linotype" w:cs="Times New Roman"/>
          <w:sz w:val="24"/>
          <w:szCs w:val="24"/>
        </w:rPr>
        <w:t>kodeksi</w:t>
      </w:r>
      <w:proofErr w:type="spellEnd"/>
      <w:r w:rsidRPr="00D569E6">
        <w:rPr>
          <w:rFonts w:ascii="Palatino Linotype" w:hAnsi="Palatino Linotype" w:cs="Times New Roman"/>
          <w:sz w:val="24"/>
          <w:szCs w:val="24"/>
        </w:rPr>
        <w:t xml:space="preserve"> haqqında </w:t>
      </w:r>
      <w:r w:rsidRPr="00D569E6">
        <w:rPr>
          <w:rStyle w:val="ac"/>
          <w:rFonts w:ascii="Palatino Linotype" w:hAnsi="Palatino Linotype"/>
          <w:sz w:val="24"/>
          <w:szCs w:val="24"/>
        </w:rPr>
        <w:t>R</w:t>
      </w:r>
      <w:r w:rsidRPr="00D569E6">
        <w:rPr>
          <w:rFonts w:ascii="Palatino Linotype" w:hAnsi="Palatino Linotype"/>
          <w:i/>
          <w:iCs/>
          <w:sz w:val="24"/>
          <w:szCs w:val="24"/>
        </w:rPr>
        <w:t xml:space="preserve"> (</w:t>
      </w:r>
      <w:r w:rsidRPr="00D569E6">
        <w:rPr>
          <w:rStyle w:val="ac"/>
          <w:rFonts w:ascii="Palatino Linotype" w:hAnsi="Palatino Linotype"/>
          <w:sz w:val="24"/>
          <w:szCs w:val="24"/>
        </w:rPr>
        <w:t>2000</w:t>
      </w:r>
      <w:r w:rsidRPr="00D569E6">
        <w:rPr>
          <w:rFonts w:ascii="Palatino Linotype" w:hAnsi="Palatino Linotype"/>
          <w:i/>
          <w:iCs/>
          <w:sz w:val="24"/>
          <w:szCs w:val="24"/>
        </w:rPr>
        <w:t>)</w:t>
      </w:r>
      <w:r w:rsidRPr="00D569E6">
        <w:rPr>
          <w:rStyle w:val="ac"/>
          <w:rFonts w:ascii="Palatino Linotype" w:hAnsi="Palatino Linotype"/>
          <w:sz w:val="24"/>
          <w:szCs w:val="24"/>
        </w:rPr>
        <w:t xml:space="preserve">10 saylı qətnaməsi ilə müəyyən edilib. Həmin qətnamənin 14-cü bəndində nəzərdə tutulur ki, dövlət vəzifəli şəxsi onun dövlət vəzifələrinin şəxsi və ya xüsusi maraqlarına toxuna biləcəyi hallarda vəzifəyə təyin olunarkən və sonra müəyyən zaman kəsiyində, habelə həmin maraqların xarakteri və miqdarının </w:t>
      </w:r>
      <w:proofErr w:type="spellStart"/>
      <w:r w:rsidRPr="00D569E6">
        <w:rPr>
          <w:rStyle w:val="ac"/>
          <w:rFonts w:ascii="Palatino Linotype" w:hAnsi="Palatino Linotype"/>
          <w:sz w:val="24"/>
          <w:szCs w:val="24"/>
        </w:rPr>
        <w:t>dıyişdiyi</w:t>
      </w:r>
      <w:proofErr w:type="spellEnd"/>
      <w:r w:rsidRPr="00D569E6">
        <w:rPr>
          <w:rStyle w:val="ac"/>
          <w:rFonts w:ascii="Palatino Linotype" w:hAnsi="Palatino Linotype"/>
          <w:sz w:val="24"/>
          <w:szCs w:val="24"/>
        </w:rPr>
        <w:t xml:space="preserve"> zaman qanunun tələblərinə uyğun olaraq bəyannamə təqdim </w:t>
      </w:r>
      <w:r w:rsidRPr="00D569E6">
        <w:rPr>
          <w:rStyle w:val="ac"/>
          <w:rFonts w:ascii="Palatino Linotype" w:hAnsi="Palatino Linotype"/>
          <w:sz w:val="24"/>
          <w:szCs w:val="24"/>
        </w:rPr>
        <w:lastRenderedPageBreak/>
        <w:t>etməlidir. Göründüyü kimi, Avropa Şurasının bu standartı dövlət vəzifəli şəxslərin maddi vəziyyətinə nəzarət edilməsinə deyil, onların fəaliyyətində maraqlar toqquşmasının qarşısının alınmasına yönəldilib.</w:t>
      </w:r>
    </w:p>
    <w:p w14:paraId="2A878641" w14:textId="77777777" w:rsidR="00142EB0" w:rsidRPr="00D569E6" w:rsidRDefault="00142EB0" w:rsidP="00142EB0">
      <w:pPr>
        <w:spacing w:after="0"/>
        <w:ind w:firstLine="709"/>
        <w:jc w:val="both"/>
        <w:rPr>
          <w:rFonts w:ascii="Palatino Linotype" w:hAnsi="Palatino Linotype" w:cs="Times New Roman"/>
          <w:color w:val="000000"/>
          <w:spacing w:val="1"/>
          <w:sz w:val="24"/>
          <w:szCs w:val="24"/>
        </w:rPr>
      </w:pPr>
      <w:r w:rsidRPr="00D569E6">
        <w:rPr>
          <w:rFonts w:ascii="Palatino Linotype" w:hAnsi="Palatino Linotype" w:cs="Times New Roman"/>
          <w:sz w:val="24"/>
          <w:szCs w:val="24"/>
        </w:rPr>
        <w:t xml:space="preserve">Gəlirlərin bəyan edilməsi sisteminin tətbiqi haqqında məsələ universal xarakterli beynəlxalq sənədlərdə ilk dəfə </w:t>
      </w:r>
      <w:r w:rsidRPr="00D569E6">
        <w:rPr>
          <w:rFonts w:ascii="Palatino Linotype" w:hAnsi="Palatino Linotype" w:cs="Times New Roman"/>
          <w:color w:val="000000"/>
          <w:spacing w:val="2"/>
          <w:sz w:val="24"/>
          <w:szCs w:val="24"/>
        </w:rPr>
        <w:t xml:space="preserve">Birləşmiş Millətlər Təşkilatının </w:t>
      </w:r>
      <w:r w:rsidRPr="00D569E6">
        <w:rPr>
          <w:rFonts w:ascii="Palatino Linotype" w:hAnsi="Palatino Linotype" w:cs="Times New Roman"/>
          <w:color w:val="000000"/>
          <w:spacing w:val="-1"/>
          <w:sz w:val="24"/>
          <w:szCs w:val="24"/>
        </w:rPr>
        <w:t>2003-cü  il 31  oktyabr  tarixli</w:t>
      </w:r>
      <w:r w:rsidRPr="00D569E6">
        <w:rPr>
          <w:rFonts w:ascii="Palatino Linotype" w:hAnsi="Palatino Linotype" w:cs="Times New Roman"/>
          <w:color w:val="000000"/>
          <w:spacing w:val="2"/>
          <w:sz w:val="24"/>
          <w:szCs w:val="24"/>
        </w:rPr>
        <w:t xml:space="preserve"> Korrupsiya əleyhinə </w:t>
      </w:r>
      <w:r w:rsidRPr="00D569E6">
        <w:rPr>
          <w:rFonts w:ascii="Palatino Linotype" w:hAnsi="Palatino Linotype" w:cs="Times New Roman"/>
          <w:color w:val="000000"/>
          <w:spacing w:val="1"/>
          <w:sz w:val="24"/>
          <w:szCs w:val="24"/>
        </w:rPr>
        <w:t>Konvensiyasında nəzərdə tutulub. (Azərbaycan Respublikası həmin Konvensiyaya 3</w:t>
      </w:r>
      <w:r w:rsidRPr="00D569E6">
        <w:rPr>
          <w:rFonts w:ascii="Palatino Linotype" w:hAnsi="Palatino Linotype" w:cs="Times New Roman"/>
          <w:color w:val="000000"/>
          <w:spacing w:val="2"/>
          <w:sz w:val="24"/>
          <w:szCs w:val="24"/>
        </w:rPr>
        <w:t xml:space="preserve">0 sentyabr 2005-ci il-də qoşulub). Konvensiyanın 8-ci maddəsinin 5-ci bəndində göstərilir ki, hər bir İştirakçı Dövlət, lazım gəldikdə və öz daxili qanunvericiliyinin əsas prinsiplərinə uyğun olaraq, dövlət vəzifəli şəxslər qismində onların vəzifələrinə münasibətdə maraqlar toqquşması yarada bilən, digərləri ilə yanaşı həmçinin qulluqdan kənar fəaliyyəti, məşğuliyyəti, investisiyaları, aktivləri və əhəmiyyətli hədiyyələri və ya faydaları barədə müvafiq orqanlara bəyannamə vermək öhdəliyini doğuran tədbir və sistemləri müəyyən etməyə çalışır. Bu </w:t>
      </w:r>
      <w:proofErr w:type="spellStart"/>
      <w:r w:rsidRPr="00D569E6">
        <w:rPr>
          <w:rFonts w:ascii="Palatino Linotype" w:hAnsi="Palatino Linotype" w:cs="Times New Roman"/>
          <w:color w:val="000000"/>
          <w:spacing w:val="2"/>
          <w:sz w:val="24"/>
          <w:szCs w:val="24"/>
        </w:rPr>
        <w:t>tövsiyyə</w:t>
      </w:r>
      <w:proofErr w:type="spellEnd"/>
      <w:r w:rsidRPr="00D569E6">
        <w:rPr>
          <w:rFonts w:ascii="Palatino Linotype" w:hAnsi="Palatino Linotype" w:cs="Times New Roman"/>
          <w:color w:val="000000"/>
          <w:spacing w:val="2"/>
          <w:sz w:val="24"/>
          <w:szCs w:val="24"/>
        </w:rPr>
        <w:t xml:space="preserve"> </w:t>
      </w:r>
      <w:r w:rsidRPr="00D569E6">
        <w:rPr>
          <w:rFonts w:ascii="Palatino Linotype" w:hAnsi="Palatino Linotype" w:cs="Times New Roman"/>
          <w:color w:val="000000"/>
          <w:spacing w:val="1"/>
          <w:sz w:val="24"/>
          <w:szCs w:val="24"/>
        </w:rPr>
        <w:t xml:space="preserve">dövlət vəzifəli şəxslər üçün davranış </w:t>
      </w:r>
      <w:proofErr w:type="spellStart"/>
      <w:r w:rsidRPr="00D569E6">
        <w:rPr>
          <w:rFonts w:ascii="Palatino Linotype" w:hAnsi="Palatino Linotype" w:cs="Times New Roman"/>
          <w:color w:val="000000"/>
          <w:spacing w:val="1"/>
          <w:sz w:val="24"/>
          <w:szCs w:val="24"/>
        </w:rPr>
        <w:t>qaydalarından</w:t>
      </w:r>
      <w:proofErr w:type="spellEnd"/>
      <w:r w:rsidRPr="00D569E6">
        <w:rPr>
          <w:rFonts w:ascii="Palatino Linotype" w:hAnsi="Palatino Linotype" w:cs="Times New Roman"/>
          <w:color w:val="000000"/>
          <w:spacing w:val="1"/>
          <w:sz w:val="24"/>
          <w:szCs w:val="24"/>
        </w:rPr>
        <w:t xml:space="preserve"> biri kimi nəzərdə </w:t>
      </w:r>
      <w:proofErr w:type="spellStart"/>
      <w:r w:rsidRPr="00D569E6">
        <w:rPr>
          <w:rFonts w:ascii="Palatino Linotype" w:hAnsi="Palatino Linotype" w:cs="Times New Roman"/>
          <w:color w:val="000000"/>
          <w:spacing w:val="1"/>
          <w:sz w:val="24"/>
          <w:szCs w:val="24"/>
        </w:rPr>
        <w:t>tutulmuşdur</w:t>
      </w:r>
      <w:proofErr w:type="spellEnd"/>
      <w:r w:rsidRPr="00D569E6">
        <w:rPr>
          <w:rFonts w:ascii="Palatino Linotype" w:hAnsi="Palatino Linotype" w:cs="Times New Roman"/>
          <w:color w:val="000000"/>
          <w:spacing w:val="1"/>
          <w:sz w:val="24"/>
          <w:szCs w:val="24"/>
        </w:rPr>
        <w:t>.</w:t>
      </w:r>
    </w:p>
    <w:p w14:paraId="2C3623BC"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Göründüyü kimi, gəlirlərin bəyan </w:t>
      </w:r>
      <w:proofErr w:type="spellStart"/>
      <w:r w:rsidRPr="00D569E6">
        <w:rPr>
          <w:rFonts w:ascii="Palatino Linotype" w:hAnsi="Palatino Linotype"/>
          <w:sz w:val="24"/>
          <w:szCs w:val="24"/>
        </w:rPr>
        <w:t>ediməsi</w:t>
      </w:r>
      <w:proofErr w:type="spellEnd"/>
      <w:r w:rsidRPr="00D569E6">
        <w:rPr>
          <w:rFonts w:ascii="Palatino Linotype" w:hAnsi="Palatino Linotype"/>
          <w:sz w:val="24"/>
          <w:szCs w:val="24"/>
        </w:rPr>
        <w:t xml:space="preserve"> sisteminin ilə əlaqədar Konvensiyada nəzərdə tutulan müddəalar </w:t>
      </w:r>
      <w:proofErr w:type="spellStart"/>
      <w:r w:rsidRPr="00D569E6">
        <w:rPr>
          <w:rFonts w:ascii="Palatino Linotype" w:hAnsi="Palatino Linotype"/>
          <w:sz w:val="24"/>
          <w:szCs w:val="24"/>
        </w:rPr>
        <w:t>tövsiyyə</w:t>
      </w:r>
      <w:proofErr w:type="spellEnd"/>
      <w:r w:rsidRPr="00D569E6">
        <w:rPr>
          <w:rFonts w:ascii="Palatino Linotype" w:hAnsi="Palatino Linotype"/>
          <w:sz w:val="24"/>
          <w:szCs w:val="24"/>
        </w:rPr>
        <w:t xml:space="preserve"> xarakteri daşıyır və həmin sisteminin </w:t>
      </w:r>
      <w:proofErr w:type="spellStart"/>
      <w:r w:rsidRPr="00D569E6">
        <w:rPr>
          <w:rFonts w:ascii="Palatino Linotype" w:hAnsi="Palatino Linotype"/>
          <w:sz w:val="24"/>
          <w:szCs w:val="24"/>
        </w:rPr>
        <w:t>təbiqi</w:t>
      </w:r>
      <w:proofErr w:type="spellEnd"/>
      <w:r w:rsidRPr="00D569E6">
        <w:rPr>
          <w:rFonts w:ascii="Palatino Linotype" w:hAnsi="Palatino Linotype"/>
          <w:sz w:val="24"/>
          <w:szCs w:val="24"/>
        </w:rPr>
        <w:t xml:space="preserve"> üzrə dövlətlər üçün məcburi öhdəlik müəyyən etmir. Dövlətə yalnız bəyannamə sisteminin tətbiqi haqqında məsələyə </w:t>
      </w:r>
      <w:proofErr w:type="spellStart"/>
      <w:r w:rsidRPr="00D569E6">
        <w:rPr>
          <w:rFonts w:ascii="Palatino Linotype" w:hAnsi="Palatino Linotype"/>
          <w:sz w:val="24"/>
          <w:szCs w:val="24"/>
        </w:rPr>
        <w:t>bazmaq</w:t>
      </w:r>
      <w:proofErr w:type="spellEnd"/>
      <w:r w:rsidRPr="00D569E6">
        <w:rPr>
          <w:rFonts w:ascii="Palatino Linotype" w:hAnsi="Palatino Linotype"/>
          <w:sz w:val="24"/>
          <w:szCs w:val="24"/>
        </w:rPr>
        <w:t xml:space="preserve"> </w:t>
      </w:r>
      <w:proofErr w:type="spellStart"/>
      <w:r w:rsidRPr="00D569E6">
        <w:rPr>
          <w:rFonts w:ascii="Palatino Linotype" w:hAnsi="Palatino Linotype"/>
          <w:sz w:val="24"/>
          <w:szCs w:val="24"/>
        </w:rPr>
        <w:t>tövsiyyə</w:t>
      </w:r>
      <w:proofErr w:type="spellEnd"/>
      <w:r w:rsidRPr="00D569E6">
        <w:rPr>
          <w:rFonts w:ascii="Palatino Linotype" w:hAnsi="Palatino Linotype"/>
          <w:sz w:val="24"/>
          <w:szCs w:val="24"/>
        </w:rPr>
        <w:t xml:space="preserve"> olunur.</w:t>
      </w:r>
    </w:p>
    <w:p w14:paraId="3405BF03" w14:textId="77777777" w:rsidR="00142EB0" w:rsidRPr="00D569E6" w:rsidRDefault="00142EB0" w:rsidP="00142EB0">
      <w:pPr>
        <w:spacing w:after="0"/>
        <w:ind w:firstLine="709"/>
        <w:jc w:val="both"/>
        <w:rPr>
          <w:rFonts w:ascii="Palatino Linotype" w:hAnsi="Palatino Linotype" w:cs="Times New Roman"/>
          <w:sz w:val="24"/>
          <w:szCs w:val="24"/>
        </w:rPr>
      </w:pPr>
      <w:r w:rsidRPr="00D569E6">
        <w:rPr>
          <w:rFonts w:ascii="Palatino Linotype" w:hAnsi="Palatino Linotype" w:cs="Times New Roman"/>
          <w:color w:val="000000"/>
          <w:spacing w:val="1"/>
          <w:sz w:val="24"/>
          <w:szCs w:val="24"/>
        </w:rPr>
        <w:t>Bundan başqa</w:t>
      </w:r>
      <w:r w:rsidRPr="00D569E6">
        <w:rPr>
          <w:rFonts w:ascii="Palatino Linotype" w:hAnsi="Palatino Linotype" w:cs="Times New Roman"/>
          <w:color w:val="000000"/>
          <w:spacing w:val="2"/>
          <w:sz w:val="24"/>
          <w:szCs w:val="24"/>
        </w:rPr>
        <w:t xml:space="preserve"> Konvensiyanın 52-ci maddəsinin 5-ci bəndində c</w:t>
      </w:r>
      <w:r w:rsidRPr="00D569E6">
        <w:rPr>
          <w:rFonts w:ascii="Palatino Linotype" w:hAnsi="Palatino Linotype" w:cs="Times New Roman"/>
          <w:sz w:val="24"/>
          <w:szCs w:val="24"/>
        </w:rPr>
        <w:t xml:space="preserve">inayət yolu ilə əldə edilmiş gəlirlərin </w:t>
      </w:r>
      <w:proofErr w:type="spellStart"/>
      <w:r w:rsidRPr="00D569E6">
        <w:rPr>
          <w:rFonts w:ascii="Palatino Linotype" w:hAnsi="Palatino Linotype" w:cs="Times New Roman"/>
          <w:sz w:val="24"/>
          <w:szCs w:val="24"/>
        </w:rPr>
        <w:t>köçürülməsinin</w:t>
      </w:r>
      <w:proofErr w:type="spellEnd"/>
      <w:r w:rsidRPr="00D569E6">
        <w:rPr>
          <w:rFonts w:ascii="Palatino Linotype" w:hAnsi="Palatino Linotype" w:cs="Times New Roman"/>
          <w:color w:val="000000"/>
          <w:spacing w:val="2"/>
          <w:sz w:val="24"/>
          <w:szCs w:val="24"/>
        </w:rPr>
        <w:t xml:space="preserve"> </w:t>
      </w:r>
      <w:r w:rsidRPr="00D569E6">
        <w:rPr>
          <w:rFonts w:ascii="Palatino Linotype" w:hAnsi="Palatino Linotype" w:cs="Times New Roman"/>
          <w:sz w:val="24"/>
          <w:szCs w:val="24"/>
        </w:rPr>
        <w:t xml:space="preserve">aşkar edilməsi və qarşısının alınması kontekstində nəzərdə tutulur ki, hər bir iştirakçı Dövlət, öz daxili qanunvericiliyinə uyğun olaraq, müvafiq dövlət vəzifəli şəxslər tərəfindən maliyyə xarakterli məlumatlar barədə məlumat verilməsi üçün səmərəli sistemlərin </w:t>
      </w:r>
      <w:proofErr w:type="spellStart"/>
      <w:r w:rsidRPr="00D569E6">
        <w:rPr>
          <w:rFonts w:ascii="Palatino Linotype" w:hAnsi="Palatino Linotype" w:cs="Times New Roman"/>
          <w:sz w:val="24"/>
          <w:szCs w:val="24"/>
        </w:rPr>
        <w:t>yaradılmasını</w:t>
      </w:r>
      <w:proofErr w:type="spellEnd"/>
      <w:r w:rsidRPr="00D569E6">
        <w:rPr>
          <w:rFonts w:ascii="Palatino Linotype" w:hAnsi="Palatino Linotype" w:cs="Times New Roman"/>
          <w:sz w:val="24"/>
          <w:szCs w:val="24"/>
        </w:rPr>
        <w:t xml:space="preserve"> nəzərdə tutur və bu tələblərin yerinə </w:t>
      </w:r>
      <w:proofErr w:type="spellStart"/>
      <w:r w:rsidRPr="00D569E6">
        <w:rPr>
          <w:rFonts w:ascii="Palatino Linotype" w:hAnsi="Palatino Linotype" w:cs="Times New Roman"/>
          <w:sz w:val="24"/>
          <w:szCs w:val="24"/>
        </w:rPr>
        <w:t>yetirilməməsi</w:t>
      </w:r>
      <w:proofErr w:type="spellEnd"/>
      <w:r w:rsidRPr="00D569E6">
        <w:rPr>
          <w:rFonts w:ascii="Palatino Linotype" w:hAnsi="Palatino Linotype" w:cs="Times New Roman"/>
          <w:sz w:val="24"/>
          <w:szCs w:val="24"/>
        </w:rPr>
        <w:t xml:space="preserve"> üzrə lazımi sanksiyalar müəyyən edir.</w:t>
      </w:r>
    </w:p>
    <w:p w14:paraId="5B7D9627" w14:textId="77777777" w:rsidR="00142EB0" w:rsidRPr="00D569E6" w:rsidRDefault="00142EB0" w:rsidP="00142EB0">
      <w:pPr>
        <w:spacing w:after="0"/>
        <w:ind w:firstLine="709"/>
        <w:jc w:val="both"/>
        <w:rPr>
          <w:rFonts w:ascii="Palatino Linotype" w:hAnsi="Palatino Linotype" w:cs="Times New Roman"/>
          <w:color w:val="000000"/>
          <w:spacing w:val="1"/>
          <w:sz w:val="24"/>
          <w:szCs w:val="24"/>
        </w:rPr>
      </w:pPr>
      <w:r w:rsidRPr="00D569E6">
        <w:rPr>
          <w:rFonts w:ascii="Palatino Linotype" w:hAnsi="Palatino Linotype" w:cs="Times New Roman"/>
          <w:sz w:val="24"/>
          <w:szCs w:val="24"/>
        </w:rPr>
        <w:t xml:space="preserve">BMT-nin Narkotiklər və cinayətkarlıq üzrə İdarəsinin nəşr etdirdiyi </w:t>
      </w:r>
      <w:r w:rsidRPr="00D569E6">
        <w:rPr>
          <w:rFonts w:ascii="Palatino Linotype" w:hAnsi="Palatino Linotype" w:cs="Times New Roman"/>
          <w:color w:val="000000"/>
          <w:spacing w:val="2"/>
          <w:sz w:val="24"/>
          <w:szCs w:val="24"/>
        </w:rPr>
        <w:t xml:space="preserve">Korrupsiya əleyhinə </w:t>
      </w:r>
      <w:r w:rsidRPr="00D569E6">
        <w:rPr>
          <w:rFonts w:ascii="Palatino Linotype" w:hAnsi="Palatino Linotype" w:cs="Times New Roman"/>
          <w:color w:val="000000"/>
          <w:spacing w:val="1"/>
          <w:sz w:val="24"/>
          <w:szCs w:val="24"/>
        </w:rPr>
        <w:t xml:space="preserve">Konvensiyanın həyata keçirilməsinə texniki Rəhbərlik adlı sənədində digər məsələlərlə yanaşı gəlir bəyannamələri ilə əlaqədar bir sıra əlavə standartlar müəyyən olunur. Bu  standartlar </w:t>
      </w:r>
      <w:proofErr w:type="spellStart"/>
      <w:r w:rsidRPr="00D569E6">
        <w:rPr>
          <w:rFonts w:ascii="Palatino Linotype" w:hAnsi="Palatino Linotype" w:cs="Times New Roman"/>
          <w:color w:val="000000"/>
          <w:spacing w:val="1"/>
          <w:sz w:val="24"/>
          <w:szCs w:val="24"/>
        </w:rPr>
        <w:t>aşağıdakılardır</w:t>
      </w:r>
      <w:proofErr w:type="spellEnd"/>
      <w:r w:rsidRPr="00D569E6">
        <w:rPr>
          <w:rFonts w:ascii="Palatino Linotype" w:hAnsi="Palatino Linotype" w:cs="Times New Roman"/>
          <w:color w:val="000000"/>
          <w:spacing w:val="1"/>
          <w:sz w:val="24"/>
          <w:szCs w:val="24"/>
        </w:rPr>
        <w:t>.</w:t>
      </w:r>
    </w:p>
    <w:p w14:paraId="7BF63B9E" w14:textId="77777777" w:rsidR="00142EB0" w:rsidRPr="00D569E6" w:rsidRDefault="00142EB0" w:rsidP="00142EB0">
      <w:pPr>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1) bütün vəzifəli şəxslərin və ya müəyyən səviyyədən yuxarı vəzifə tutan şəxslərin və (və ya) onların qohumlarının bütün əhəmiyyətli gəlirləri və aktivlərinin açıqlanması;</w:t>
      </w:r>
    </w:p>
    <w:p w14:paraId="305A1A5B" w14:textId="77777777" w:rsidR="00142EB0" w:rsidRPr="00D569E6" w:rsidRDefault="00142EB0" w:rsidP="00142EB0">
      <w:pPr>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2) açıqlanma formasının vəzifəli şəxsin maliyyə vəziyyətinin əvvəlki illərlə müqayisədə nəzarət etməyə imkan verməsi;</w:t>
      </w:r>
    </w:p>
    <w:p w14:paraId="0BB1D593" w14:textId="77777777" w:rsidR="00142EB0" w:rsidRPr="00D569E6" w:rsidRDefault="00142EB0" w:rsidP="00142EB0">
      <w:pPr>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xml:space="preserve">3) açıqlanma </w:t>
      </w:r>
      <w:proofErr w:type="spellStart"/>
      <w:r w:rsidRPr="00D569E6">
        <w:rPr>
          <w:rFonts w:ascii="Palatino Linotype" w:hAnsi="Palatino Linotype" w:cs="Times New Roman"/>
          <w:sz w:val="24"/>
          <w:szCs w:val="24"/>
        </w:rPr>
        <w:t>prosedurunun</w:t>
      </w:r>
      <w:proofErr w:type="spellEnd"/>
      <w:r w:rsidRPr="00D569E6">
        <w:rPr>
          <w:rFonts w:ascii="Palatino Linotype" w:hAnsi="Palatino Linotype" w:cs="Times New Roman"/>
          <w:sz w:val="24"/>
          <w:szCs w:val="24"/>
        </w:rPr>
        <w:t xml:space="preserve"> vəzifəli şəxslərin öz aktivlərini digər mexanizmlər və ya iştirakçı dövlətin məlumatlarına çıxışı olmayan şəxslərin sahibi olduğu aktivlər  vasitəsilə gizlətməsini istisna etməsi (aktivlərin xaricdə </w:t>
      </w:r>
      <w:proofErr w:type="spellStart"/>
      <w:r w:rsidRPr="00D569E6">
        <w:rPr>
          <w:rFonts w:ascii="Palatino Linotype" w:hAnsi="Palatino Linotype" w:cs="Times New Roman"/>
          <w:sz w:val="24"/>
          <w:szCs w:val="24"/>
        </w:rPr>
        <w:t>yerləşdirilməsi</w:t>
      </w:r>
      <w:proofErr w:type="spellEnd"/>
      <w:r w:rsidRPr="00D569E6">
        <w:rPr>
          <w:rFonts w:ascii="Palatino Linotype" w:hAnsi="Palatino Linotype" w:cs="Times New Roman"/>
          <w:sz w:val="24"/>
          <w:szCs w:val="24"/>
        </w:rPr>
        <w:t xml:space="preserve"> və ya rezident olmayan şəxslərin adına qeyd edilməsi;</w:t>
      </w:r>
    </w:p>
    <w:p w14:paraId="405B2AF0" w14:textId="77777777" w:rsidR="00142EB0" w:rsidRPr="00D569E6" w:rsidRDefault="00142EB0" w:rsidP="00142EB0">
      <w:pPr>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4) fiziki və hüquqi şəxslərin gəlirlərinə və aktivlərinə etibarlı nəzarət sisteminin olması (məsələn, vergi sistemi çərçivəsində dövlət vəzifəli şəxslərlə bağlı olan fiziki və hüquqi şəxslər haqqında məlumata çıxışın təmin olunması);</w:t>
      </w:r>
    </w:p>
    <w:p w14:paraId="048B1E6B"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lastRenderedPageBreak/>
        <w:t xml:space="preserve">5) vəzifəli şəxsin üzərinə öz gəlirlərini </w:t>
      </w:r>
      <w:proofErr w:type="spellStart"/>
      <w:r w:rsidRPr="00D569E6">
        <w:rPr>
          <w:rFonts w:ascii="Palatino Linotype" w:hAnsi="Palatino Linotype"/>
          <w:sz w:val="24"/>
          <w:szCs w:val="24"/>
        </w:rPr>
        <w:t>əsaslandırmaq</w:t>
      </w:r>
      <w:proofErr w:type="spellEnd"/>
      <w:r w:rsidRPr="00D569E6">
        <w:rPr>
          <w:rFonts w:ascii="Palatino Linotype" w:hAnsi="Palatino Linotype"/>
          <w:sz w:val="24"/>
          <w:szCs w:val="24"/>
        </w:rPr>
        <w:t xml:space="preserve"> (sübut etmək) vəzifəsinin qoyulması;</w:t>
      </w:r>
    </w:p>
    <w:p w14:paraId="681AB18E"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4) vəzifəli şəxslər tərəfindən mövcud olmayan aktivlərin bəyan edilməsinin qarşısının mümkün qədər alınması ( hansı ki, sonradan </w:t>
      </w:r>
      <w:proofErr w:type="spellStart"/>
      <w:r w:rsidRPr="00D569E6">
        <w:rPr>
          <w:rFonts w:ascii="Palatino Linotype" w:hAnsi="Palatino Linotype"/>
          <w:sz w:val="24"/>
          <w:szCs w:val="24"/>
        </w:rPr>
        <w:t>mənəyini</w:t>
      </w:r>
      <w:proofErr w:type="spellEnd"/>
      <w:r w:rsidRPr="00D569E6">
        <w:rPr>
          <w:rFonts w:ascii="Palatino Linotype" w:hAnsi="Palatino Linotype"/>
          <w:sz w:val="24"/>
          <w:szCs w:val="24"/>
        </w:rPr>
        <w:t xml:space="preserve"> başqa yolla izahı olmayan qiymətli maddi əşyaların </w:t>
      </w:r>
      <w:proofErr w:type="spellStart"/>
      <w:r w:rsidRPr="00D569E6">
        <w:rPr>
          <w:rFonts w:ascii="Palatino Linotype" w:hAnsi="Palatino Linotype"/>
          <w:sz w:val="24"/>
          <w:szCs w:val="24"/>
        </w:rPr>
        <w:t>əsaslandırılması</w:t>
      </w:r>
      <w:proofErr w:type="spellEnd"/>
      <w:r w:rsidRPr="00D569E6">
        <w:rPr>
          <w:rFonts w:ascii="Palatino Linotype" w:hAnsi="Palatino Linotype"/>
          <w:sz w:val="24"/>
          <w:szCs w:val="24"/>
        </w:rPr>
        <w:t xml:space="preserve"> üçün istifadə oluna bilər);</w:t>
      </w:r>
    </w:p>
    <w:p w14:paraId="631A87C0"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5) nəzarət orqanlarının səmərəli nəzarəti həyata keçirmək üçün kifayət qədər insan resurslarının, peşəkar keyfiyyətlərinin, texniki potensialının və hüquqi səlahiyyətlərinin olması;</w:t>
      </w:r>
    </w:p>
    <w:p w14:paraId="0BD6B190"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6) bu tələblərin pozulmasına görə lazımi çəkindirici sanksiyaların müəyyən olunması.</w:t>
      </w:r>
    </w:p>
    <w:p w14:paraId="46668880"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BMT-nin müvafiq idarəsi bu standartların milli qanunvericiliyə </w:t>
      </w:r>
      <w:proofErr w:type="spellStart"/>
      <w:r w:rsidRPr="00D569E6">
        <w:rPr>
          <w:rFonts w:ascii="Palatino Linotype" w:hAnsi="Palatino Linotype"/>
          <w:sz w:val="24"/>
          <w:szCs w:val="24"/>
        </w:rPr>
        <w:t>implentasiyası</w:t>
      </w:r>
      <w:proofErr w:type="spellEnd"/>
      <w:r w:rsidRPr="00D569E6">
        <w:rPr>
          <w:rFonts w:ascii="Palatino Linotype" w:hAnsi="Palatino Linotype"/>
          <w:sz w:val="24"/>
          <w:szCs w:val="24"/>
        </w:rPr>
        <w:t xml:space="preserve"> zamanı iştirakçı dövlətlərin aşağıdakı məsələlərə </w:t>
      </w:r>
      <w:proofErr w:type="spellStart"/>
      <w:r w:rsidRPr="00D569E6">
        <w:rPr>
          <w:rFonts w:ascii="Palatino Linotype" w:hAnsi="Palatino Linotype"/>
          <w:sz w:val="24"/>
          <w:szCs w:val="24"/>
        </w:rPr>
        <w:t>xüsusu</w:t>
      </w:r>
      <w:proofErr w:type="spellEnd"/>
      <w:r w:rsidRPr="00D569E6">
        <w:rPr>
          <w:rFonts w:ascii="Palatino Linotype" w:hAnsi="Palatino Linotype"/>
          <w:sz w:val="24"/>
          <w:szCs w:val="24"/>
        </w:rPr>
        <w:t xml:space="preserve"> diqqət yetirməsini vacib hesab edir:</w:t>
      </w:r>
    </w:p>
    <w:p w14:paraId="668F7043"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 bu və ya digər </w:t>
      </w:r>
      <w:proofErr w:type="spellStart"/>
      <w:r w:rsidRPr="00D569E6">
        <w:rPr>
          <w:rFonts w:ascii="Palatino Linotype" w:hAnsi="Palatino Linotype"/>
          <w:sz w:val="24"/>
          <w:szCs w:val="24"/>
        </w:rPr>
        <w:t>püblik</w:t>
      </w:r>
      <w:proofErr w:type="spellEnd"/>
      <w:r w:rsidRPr="00D569E6">
        <w:rPr>
          <w:rFonts w:ascii="Palatino Linotype" w:hAnsi="Palatino Linotype"/>
          <w:sz w:val="24"/>
          <w:szCs w:val="24"/>
        </w:rPr>
        <w:t xml:space="preserve"> fəaliyyətlə bir araya sığmayan vəzifələr və fəaliyyət </w:t>
      </w:r>
      <w:proofErr w:type="spellStart"/>
      <w:r w:rsidRPr="00D569E6">
        <w:rPr>
          <w:rFonts w:ascii="Palatino Linotype" w:hAnsi="Palatino Linotype"/>
          <w:sz w:val="24"/>
          <w:szCs w:val="24"/>
        </w:rPr>
        <w:t>sferaları</w:t>
      </w:r>
      <w:proofErr w:type="spellEnd"/>
      <w:r w:rsidRPr="00D569E6">
        <w:rPr>
          <w:rFonts w:ascii="Palatino Linotype" w:hAnsi="Palatino Linotype"/>
          <w:sz w:val="24"/>
          <w:szCs w:val="24"/>
        </w:rPr>
        <w:t xml:space="preserve">; </w:t>
      </w:r>
    </w:p>
    <w:p w14:paraId="27D2AB69"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pul öhdəlikləri və borclar da daxil olmaqla bəyan edilməli olan maraq və aktivlər;</w:t>
      </w:r>
    </w:p>
    <w:p w14:paraId="5806924A"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müxtəlif vəzifəli şəxslərə münasibətdə eyni və ya müxtəlif tipli tələblərin tətbiq olunub-</w:t>
      </w:r>
      <w:proofErr w:type="spellStart"/>
      <w:r w:rsidRPr="00D569E6">
        <w:rPr>
          <w:rFonts w:ascii="Palatino Linotype" w:hAnsi="Palatino Linotype"/>
          <w:sz w:val="24"/>
          <w:szCs w:val="24"/>
        </w:rPr>
        <w:t>olunmaması</w:t>
      </w:r>
      <w:proofErr w:type="spellEnd"/>
      <w:r w:rsidRPr="00D569E6">
        <w:rPr>
          <w:rFonts w:ascii="Palatino Linotype" w:hAnsi="Palatino Linotype"/>
          <w:sz w:val="24"/>
          <w:szCs w:val="24"/>
        </w:rPr>
        <w:t>;</w:t>
      </w:r>
    </w:p>
    <w:p w14:paraId="0F27151A"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 bəyan edilməli olan </w:t>
      </w:r>
      <w:proofErr w:type="spellStart"/>
      <w:r w:rsidRPr="00D569E6">
        <w:rPr>
          <w:rFonts w:ascii="Palatino Linotype" w:hAnsi="Palatino Linotype"/>
          <w:sz w:val="24"/>
          <w:szCs w:val="24"/>
        </w:rPr>
        <w:t>məlumatlərın</w:t>
      </w:r>
      <w:proofErr w:type="spellEnd"/>
      <w:r w:rsidRPr="00D569E6">
        <w:rPr>
          <w:rFonts w:ascii="Palatino Linotype" w:hAnsi="Palatino Linotype"/>
          <w:sz w:val="24"/>
          <w:szCs w:val="24"/>
        </w:rPr>
        <w:t xml:space="preserve"> müfəssəlliyinin həcmi və dərəcəsi (</w:t>
      </w:r>
      <w:proofErr w:type="spellStart"/>
      <w:r w:rsidRPr="00D569E6">
        <w:rPr>
          <w:rFonts w:ascii="Palatino Linotype" w:hAnsi="Palatino Linotype"/>
          <w:sz w:val="24"/>
          <w:szCs w:val="24"/>
        </w:rPr>
        <w:t>hüqdudları</w:t>
      </w:r>
      <w:proofErr w:type="spellEnd"/>
      <w:r w:rsidRPr="00D569E6">
        <w:rPr>
          <w:rFonts w:ascii="Palatino Linotype" w:hAnsi="Palatino Linotype"/>
          <w:sz w:val="24"/>
          <w:szCs w:val="24"/>
        </w:rPr>
        <w:t>);</w:t>
      </w:r>
    </w:p>
    <w:p w14:paraId="69612F5B"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bəyannamənin tərtib olunma forması;</w:t>
      </w:r>
    </w:p>
    <w:p w14:paraId="506296A4"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 açıqlanan </w:t>
      </w:r>
      <w:proofErr w:type="spellStart"/>
      <w:r w:rsidRPr="00D569E6">
        <w:rPr>
          <w:rFonts w:ascii="Palatino Linotype" w:hAnsi="Palatino Linotype"/>
          <w:sz w:val="24"/>
          <w:szCs w:val="24"/>
        </w:rPr>
        <w:t>informasiyani</w:t>
      </w:r>
      <w:proofErr w:type="spellEnd"/>
      <w:r w:rsidRPr="00D569E6">
        <w:rPr>
          <w:rFonts w:ascii="Palatino Linotype" w:hAnsi="Palatino Linotype"/>
          <w:sz w:val="24"/>
          <w:szCs w:val="24"/>
        </w:rPr>
        <w:t xml:space="preserve"> yoxlayan şəxslər;</w:t>
      </w:r>
    </w:p>
    <w:p w14:paraId="7139F096"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informasiyaya çıxışı olan şəxslər;</w:t>
      </w:r>
    </w:p>
    <w:p w14:paraId="56CF909E"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dolayı (birbaşa olmayan) maraqlar haqqında (məsələn, ailə maraqları) məlumatların müfəssəllik dərəcəsi;</w:t>
      </w:r>
    </w:p>
    <w:p w14:paraId="73EBED6A"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 </w:t>
      </w:r>
      <w:proofErr w:type="spellStart"/>
      <w:r w:rsidRPr="00D569E6">
        <w:rPr>
          <w:rFonts w:ascii="Palatino Linotype" w:hAnsi="Palatino Linotype"/>
          <w:sz w:val="24"/>
          <w:szCs w:val="24"/>
        </w:rPr>
        <w:t>korripsiya</w:t>
      </w:r>
      <w:proofErr w:type="spellEnd"/>
      <w:r w:rsidRPr="00D569E6">
        <w:rPr>
          <w:rFonts w:ascii="Palatino Linotype" w:hAnsi="Palatino Linotype"/>
          <w:sz w:val="24"/>
          <w:szCs w:val="24"/>
        </w:rPr>
        <w:t xml:space="preserve"> </w:t>
      </w:r>
      <w:proofErr w:type="spellStart"/>
      <w:r w:rsidRPr="00D569E6">
        <w:rPr>
          <w:rFonts w:ascii="Palatino Linotype" w:hAnsi="Palatino Linotype"/>
          <w:sz w:val="24"/>
          <w:szCs w:val="24"/>
        </w:rPr>
        <w:t>risqindən</w:t>
      </w:r>
      <w:proofErr w:type="spellEnd"/>
      <w:r w:rsidRPr="00D569E6">
        <w:rPr>
          <w:rFonts w:ascii="Palatino Linotype" w:hAnsi="Palatino Linotype"/>
          <w:sz w:val="24"/>
          <w:szCs w:val="24"/>
        </w:rPr>
        <w:t xml:space="preserve"> və digər hallardan (məsələn, bəyannamələrin yoxlanması üçün zəruri olan institusional potensialdan asılı olaraq aktivlərini və gəlirlərini bəyan etmək öhdəliyi olan vəzifəli şəxslər;</w:t>
      </w:r>
    </w:p>
    <w:p w14:paraId="3CFFEA8D"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bəyannamə hansı hissədə və necə dərc edilməlidir;</w:t>
      </w:r>
    </w:p>
    <w:p w14:paraId="40D6048E"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gəlirlərin və aktivlərin bəyan edilməsi öhdəliyini məcburi qaydada kim və necə icra edəcək.</w:t>
      </w:r>
    </w:p>
    <w:p w14:paraId="6D79938D"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BMT-nin müvafiq idarəsi gəlirlərin bəyan edilməsi kontekstində hədiyyələr və qonaqpərvərliklə bağlı da tədbirlər və prosedurlar hazırlamağı zəruri hesab edir. Bu tədbir və prosedurlar hədiyyələr və qonaqpərvərlik dəvətləri və nişanlarının qəbul edilməsinə yol verilib-verilməməsi, bununla əlaqədar reyestrə hansı məlumatların daxil edilməsi, reyestrə çıxışın olub-olmaması, istənilən hədiyyəyə </w:t>
      </w:r>
      <w:proofErr w:type="spellStart"/>
      <w:r w:rsidRPr="00D569E6">
        <w:rPr>
          <w:rFonts w:ascii="Palatino Linotype" w:hAnsi="Palatino Linotype"/>
          <w:sz w:val="24"/>
          <w:szCs w:val="24"/>
        </w:rPr>
        <w:t>mülkiyət</w:t>
      </w:r>
      <w:proofErr w:type="spellEnd"/>
      <w:r w:rsidRPr="00D569E6">
        <w:rPr>
          <w:rFonts w:ascii="Palatino Linotype" w:hAnsi="Palatino Linotype"/>
          <w:sz w:val="24"/>
          <w:szCs w:val="24"/>
        </w:rPr>
        <w:t xml:space="preserve"> hüquq, hədiyyələrlə bağlı məlumatın yoxlanması, qanunvericiliyin tələbləri pozulduqda araşdırma üsulları və vasitələri, habelə mümkün sanksiyalar barədə məsələləri əhatə etməlidir.</w:t>
      </w:r>
    </w:p>
    <w:p w14:paraId="6C1E6B80" w14:textId="77777777" w:rsidR="00142EB0" w:rsidRPr="00D569E6" w:rsidRDefault="00142EB0" w:rsidP="00142EB0">
      <w:pPr>
        <w:spacing w:after="0"/>
        <w:ind w:firstLine="709"/>
        <w:jc w:val="both"/>
        <w:rPr>
          <w:rFonts w:ascii="Palatino Linotype" w:hAnsi="Palatino Linotype"/>
          <w:sz w:val="24"/>
          <w:szCs w:val="24"/>
        </w:rPr>
      </w:pPr>
    </w:p>
    <w:p w14:paraId="660F0143" w14:textId="77777777" w:rsidR="00142EB0" w:rsidRPr="00D569E6" w:rsidRDefault="00142EB0" w:rsidP="008C0E9F">
      <w:pPr>
        <w:spacing w:after="0"/>
        <w:ind w:firstLine="709"/>
        <w:jc w:val="center"/>
        <w:rPr>
          <w:rFonts w:ascii="Palatino Linotype" w:hAnsi="Palatino Linotype"/>
          <w:b/>
          <w:bCs/>
          <w:sz w:val="24"/>
          <w:szCs w:val="24"/>
        </w:rPr>
      </w:pPr>
      <w:r w:rsidRPr="00D569E6">
        <w:rPr>
          <w:rFonts w:ascii="Palatino Linotype" w:hAnsi="Palatino Linotype"/>
          <w:b/>
          <w:bCs/>
          <w:sz w:val="24"/>
          <w:szCs w:val="24"/>
        </w:rPr>
        <w:t xml:space="preserve">3. Problemlər və </w:t>
      </w:r>
      <w:proofErr w:type="spellStart"/>
      <w:r w:rsidRPr="00D569E6">
        <w:rPr>
          <w:rFonts w:ascii="Palatino Linotype" w:hAnsi="Palatino Linotype"/>
          <w:b/>
          <w:bCs/>
          <w:sz w:val="24"/>
          <w:szCs w:val="24"/>
        </w:rPr>
        <w:t>risqlər</w:t>
      </w:r>
      <w:proofErr w:type="spellEnd"/>
    </w:p>
    <w:p w14:paraId="68B0599A" w14:textId="77777777" w:rsidR="00142EB0" w:rsidRPr="00D569E6" w:rsidRDefault="00142EB0" w:rsidP="00142EB0">
      <w:pPr>
        <w:spacing w:after="0"/>
        <w:ind w:firstLine="709"/>
        <w:jc w:val="both"/>
        <w:rPr>
          <w:rFonts w:ascii="Palatino Linotype" w:hAnsi="Palatino Linotype"/>
          <w:sz w:val="24"/>
          <w:szCs w:val="24"/>
        </w:rPr>
      </w:pPr>
    </w:p>
    <w:p w14:paraId="506A6939"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lastRenderedPageBreak/>
        <w:t xml:space="preserve">Gəlir bəyannamələrinin tətbiq olunduğu ölkələrin qanunvericiliyi və təcrübəsi bu sahədə bir sıra problemlərin və </w:t>
      </w:r>
      <w:proofErr w:type="spellStart"/>
      <w:r w:rsidRPr="00D569E6">
        <w:rPr>
          <w:rFonts w:ascii="Palatino Linotype" w:hAnsi="Palatino Linotype"/>
          <w:sz w:val="24"/>
          <w:szCs w:val="24"/>
        </w:rPr>
        <w:t>risqlərin</w:t>
      </w:r>
      <w:proofErr w:type="spellEnd"/>
      <w:r w:rsidRPr="00D569E6">
        <w:rPr>
          <w:rFonts w:ascii="Palatino Linotype" w:hAnsi="Palatino Linotype"/>
          <w:sz w:val="24"/>
          <w:szCs w:val="24"/>
        </w:rPr>
        <w:t xml:space="preserve"> olduğunu aşkara çıxarmağa imkan verir. Bu problemlər və </w:t>
      </w:r>
      <w:proofErr w:type="spellStart"/>
      <w:r w:rsidRPr="00D569E6">
        <w:rPr>
          <w:rFonts w:ascii="Palatino Linotype" w:hAnsi="Palatino Linotype"/>
          <w:sz w:val="24"/>
          <w:szCs w:val="24"/>
        </w:rPr>
        <w:t>risqlər</w:t>
      </w:r>
      <w:proofErr w:type="spellEnd"/>
      <w:r w:rsidRPr="00D569E6">
        <w:rPr>
          <w:rFonts w:ascii="Palatino Linotype" w:hAnsi="Palatino Linotype"/>
          <w:sz w:val="24"/>
          <w:szCs w:val="24"/>
        </w:rPr>
        <w:t xml:space="preserve"> hər şeydən əvvəl tətbiq olunduğu ilk dövrlərdə gəlirlərin və aktivlərin bəyan edilməsi sisteminin stabil və dayanıqlı olmaması ilə əlaqədardır. Bu da öz növbəsində gəlir bəyannaməsi </w:t>
      </w:r>
      <w:proofErr w:type="spellStart"/>
      <w:r w:rsidRPr="00D569E6">
        <w:rPr>
          <w:rFonts w:ascii="Palatino Linotype" w:hAnsi="Palatino Linotype"/>
          <w:sz w:val="24"/>
          <w:szCs w:val="24"/>
        </w:rPr>
        <w:t>siteminin</w:t>
      </w:r>
      <w:proofErr w:type="spellEnd"/>
      <w:r w:rsidRPr="00D569E6">
        <w:rPr>
          <w:rFonts w:ascii="Palatino Linotype" w:hAnsi="Palatino Linotype"/>
          <w:sz w:val="24"/>
          <w:szCs w:val="24"/>
        </w:rPr>
        <w:t xml:space="preserve"> tətbiqinin məqsədlərinin necə müəyyən olunması ilə şərtlənir. Bəzi ölkələrdə bəyannamə sisteminin  tətbiqi yalnız maraqlar toqquşmasının qarşısını almaq, bəzi ölkələrdə isə publik vəzifəli şəxslərin maddi və maliyyə vəziyyətinə tam nəzarət etmək məqsədi ilə, bəzi ölkələrdə isə hər 2 məqsədlə tətbiq olunur. Sonuncu halda, yəni bəyannamə </w:t>
      </w:r>
      <w:proofErr w:type="spellStart"/>
      <w:r w:rsidRPr="00D569E6">
        <w:rPr>
          <w:rFonts w:ascii="Palatino Linotype" w:hAnsi="Palatino Linotype"/>
          <w:sz w:val="24"/>
          <w:szCs w:val="24"/>
        </w:rPr>
        <w:t>siteminin</w:t>
      </w:r>
      <w:proofErr w:type="spellEnd"/>
      <w:r w:rsidRPr="00D569E6">
        <w:rPr>
          <w:rFonts w:ascii="Palatino Linotype" w:hAnsi="Palatino Linotype"/>
          <w:sz w:val="24"/>
          <w:szCs w:val="24"/>
        </w:rPr>
        <w:t xml:space="preserve"> həm maraqlar toqquşmasının qarşısını almaq, həm də publik vəzifəli şəxslərin maddi və maliyyə vəziyyətinə tam nəzarət etmək məqsədləri ilə tətbiq olunduğu ölkələrdə daha mürəkkəb çətinliklər </w:t>
      </w:r>
      <w:proofErr w:type="spellStart"/>
      <w:r w:rsidRPr="00D569E6">
        <w:rPr>
          <w:rFonts w:ascii="Palatino Linotype" w:hAnsi="Palatino Linotype"/>
          <w:sz w:val="24"/>
          <w:szCs w:val="24"/>
        </w:rPr>
        <w:t>müşaiyət</w:t>
      </w:r>
      <w:proofErr w:type="spellEnd"/>
      <w:r w:rsidRPr="00D569E6">
        <w:rPr>
          <w:rFonts w:ascii="Palatino Linotype" w:hAnsi="Palatino Linotype"/>
          <w:sz w:val="24"/>
          <w:szCs w:val="24"/>
        </w:rPr>
        <w:t xml:space="preserve"> </w:t>
      </w:r>
      <w:proofErr w:type="spellStart"/>
      <w:r w:rsidRPr="00D569E6">
        <w:rPr>
          <w:rFonts w:ascii="Palatino Linotype" w:hAnsi="Palatino Linotype"/>
          <w:sz w:val="24"/>
          <w:szCs w:val="24"/>
        </w:rPr>
        <w:t>olunur.Ona</w:t>
      </w:r>
      <w:proofErr w:type="spellEnd"/>
      <w:r w:rsidRPr="00D569E6">
        <w:rPr>
          <w:rFonts w:ascii="Palatino Linotype" w:hAnsi="Palatino Linotype"/>
          <w:sz w:val="24"/>
          <w:szCs w:val="24"/>
        </w:rPr>
        <w:t xml:space="preserve"> görə də tətbiq olunan bəyannamə sisteminin ilk variantı bir çox hallarda qarşıya qoyulmuş məqsədlərə nail olmağa imkan vermir və çoxsaylı </w:t>
      </w:r>
      <w:proofErr w:type="spellStart"/>
      <w:r w:rsidRPr="00D569E6">
        <w:rPr>
          <w:rFonts w:ascii="Palatino Linotype" w:hAnsi="Palatino Linotype"/>
          <w:sz w:val="24"/>
          <w:szCs w:val="24"/>
        </w:rPr>
        <w:t>çatışmazlıqlar</w:t>
      </w:r>
      <w:proofErr w:type="spellEnd"/>
      <w:r w:rsidRPr="00D569E6">
        <w:rPr>
          <w:rFonts w:ascii="Palatino Linotype" w:hAnsi="Palatino Linotype"/>
          <w:sz w:val="24"/>
          <w:szCs w:val="24"/>
        </w:rPr>
        <w:t xml:space="preserve"> meydana çıxır. Bu baxımdan müvafiq ölkələrdə tətbiq olunan bəyannamə sisteminin təkmilləşdirilməsi üçün tez-tez ona dəyişikliklər edilməsi, o cümlədən bəyannamə sisteminin normativ-hüquqi bazasının daha da inkişaf etdirilməsi, bu sahədəki inzibati təcrübənin yenilənməsi prosesi baş verir.</w:t>
      </w:r>
    </w:p>
    <w:p w14:paraId="1D53885A"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İkinci problem gəlirlər və aktivlər haqqında bəyan edilməli olan məlumatlara dair tələblərin kifayət qədər dəqiq müəyyən </w:t>
      </w:r>
      <w:proofErr w:type="spellStart"/>
      <w:r w:rsidRPr="00D569E6">
        <w:rPr>
          <w:rFonts w:ascii="Palatino Linotype" w:hAnsi="Palatino Linotype"/>
          <w:sz w:val="24"/>
          <w:szCs w:val="24"/>
        </w:rPr>
        <w:t>olunmaması</w:t>
      </w:r>
      <w:proofErr w:type="spellEnd"/>
      <w:r w:rsidRPr="00D569E6">
        <w:rPr>
          <w:rFonts w:ascii="Palatino Linotype" w:hAnsi="Palatino Linotype"/>
          <w:sz w:val="24"/>
          <w:szCs w:val="24"/>
        </w:rPr>
        <w:t xml:space="preserve"> və ya uğursuz şəkildə müəyyən olunması ilə əlaqədardır. Bir çox hallarda bəyan edilməli olan məlumatların dairəsi dəqiq və konkret deyil,  ümumi şəkildə müəyyən edilir. Bu da öz növbəsində bəyannamə təqdim etməli olan publik vəzifəli şəxslər üçün əlavə çətinliklər yaradır. Vəzifəli şəxslər hansı məlumatların bəyannaməyə daxil edilməsində çətinlik çəkirlər. </w:t>
      </w:r>
    </w:p>
    <w:p w14:paraId="28A2939A"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Üçüncü problem gəlir bəyannamələrinə </w:t>
      </w:r>
      <w:proofErr w:type="spellStart"/>
      <w:r w:rsidRPr="00D569E6">
        <w:rPr>
          <w:rFonts w:ascii="Palatino Linotype" w:hAnsi="Palatino Linotype"/>
          <w:sz w:val="24"/>
          <w:szCs w:val="24"/>
        </w:rPr>
        <w:t>nazarət</w:t>
      </w:r>
      <w:proofErr w:type="spellEnd"/>
      <w:r w:rsidRPr="00D569E6">
        <w:rPr>
          <w:rFonts w:ascii="Palatino Linotype" w:hAnsi="Palatino Linotype"/>
          <w:sz w:val="24"/>
          <w:szCs w:val="24"/>
        </w:rPr>
        <w:t xml:space="preserve"> edən orqanların </w:t>
      </w:r>
      <w:proofErr w:type="spellStart"/>
      <w:r w:rsidRPr="00D569E6">
        <w:rPr>
          <w:rFonts w:ascii="Palatino Linotype" w:hAnsi="Palatino Linotype"/>
          <w:sz w:val="24"/>
          <w:szCs w:val="24"/>
        </w:rPr>
        <w:t>instutusional</w:t>
      </w:r>
      <w:proofErr w:type="spellEnd"/>
      <w:r w:rsidRPr="00D569E6">
        <w:rPr>
          <w:rFonts w:ascii="Palatino Linotype" w:hAnsi="Palatino Linotype"/>
          <w:sz w:val="24"/>
          <w:szCs w:val="24"/>
        </w:rPr>
        <w:t xml:space="preserve">, səlahiyyət və insan resursları baxımından zəifliyi ilə əlaqədardır. Lazımi təcrübəli kadrları, kifayət qədər hüquqi səlahiyyətin olmaması təqdim olunan bəyannamələrə nəzarət mexanizmini zəifliyinə, bəzi hallarda isə formallığına gətirib çıxarır. Azsaylı da olsa bəzi ölkələrdə təqdim olunan bəyannamələrin yoxlanması qaydası nəzərdə </w:t>
      </w:r>
      <w:proofErr w:type="spellStart"/>
      <w:r w:rsidRPr="00D569E6">
        <w:rPr>
          <w:rFonts w:ascii="Palatino Linotype" w:hAnsi="Palatino Linotype"/>
          <w:sz w:val="24"/>
          <w:szCs w:val="24"/>
        </w:rPr>
        <w:t>tutulmamışdır</w:t>
      </w:r>
      <w:proofErr w:type="spellEnd"/>
      <w:r w:rsidRPr="00D569E6">
        <w:rPr>
          <w:rFonts w:ascii="Palatino Linotype" w:hAnsi="Palatino Linotype"/>
          <w:sz w:val="24"/>
          <w:szCs w:val="24"/>
        </w:rPr>
        <w:t>. Bu da öz növbəsində gəlir bəyannamələrinin təqdim olunması formal bir prosedura çevirir.</w:t>
      </w:r>
    </w:p>
    <w:p w14:paraId="0005498D"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Dördüncü problem gəlir bəyannamələrinin təqdim </w:t>
      </w:r>
      <w:proofErr w:type="spellStart"/>
      <w:r w:rsidRPr="00D569E6">
        <w:rPr>
          <w:rFonts w:ascii="Palatino Linotype" w:hAnsi="Palatino Linotype"/>
          <w:sz w:val="24"/>
          <w:szCs w:val="24"/>
        </w:rPr>
        <w:t>olunmaqdan</w:t>
      </w:r>
      <w:proofErr w:type="spellEnd"/>
      <w:r w:rsidRPr="00D569E6">
        <w:rPr>
          <w:rFonts w:ascii="Palatino Linotype" w:hAnsi="Palatino Linotype"/>
          <w:sz w:val="24"/>
          <w:szCs w:val="24"/>
        </w:rPr>
        <w:t xml:space="preserve"> yayınmağa və ya düzgün təqdim </w:t>
      </w:r>
      <w:proofErr w:type="spellStart"/>
      <w:r w:rsidRPr="00D569E6">
        <w:rPr>
          <w:rFonts w:ascii="Palatino Linotype" w:hAnsi="Palatino Linotype"/>
          <w:sz w:val="24"/>
          <w:szCs w:val="24"/>
        </w:rPr>
        <w:t>olunmamağa</w:t>
      </w:r>
      <w:proofErr w:type="spellEnd"/>
      <w:r w:rsidRPr="00D569E6">
        <w:rPr>
          <w:rFonts w:ascii="Palatino Linotype" w:hAnsi="Palatino Linotype"/>
          <w:sz w:val="24"/>
          <w:szCs w:val="24"/>
        </w:rPr>
        <w:t xml:space="preserve"> və bəyannaməyə saxta məlumatların daxil edilməsinə  görə nəzərdə tutulan sanksiyaların kifayət qədər olmaması və ya ümumiyyətlə sanksiyanın nəzərdə tutulmaması ilə əlaqədardır. </w:t>
      </w:r>
    </w:p>
    <w:p w14:paraId="65E34817"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Beşinci problem təqdim olunmuş bəyannamələrin publik qaydada açıqlanması ilə əlaqədardır. Bir sıra ölkələrdə bəyannamədə göstərilən məlumatlar şəxsi həyat sirri hesab edilir və onların </w:t>
      </w:r>
      <w:proofErr w:type="spellStart"/>
      <w:r w:rsidRPr="00D569E6">
        <w:rPr>
          <w:rFonts w:ascii="Palatino Linotype" w:hAnsi="Palatino Linotype"/>
          <w:sz w:val="24"/>
          <w:szCs w:val="24"/>
        </w:rPr>
        <w:t>açıqlanmasına</w:t>
      </w:r>
      <w:proofErr w:type="spellEnd"/>
      <w:r w:rsidRPr="00D569E6">
        <w:rPr>
          <w:rFonts w:ascii="Palatino Linotype" w:hAnsi="Palatino Linotype"/>
          <w:sz w:val="24"/>
          <w:szCs w:val="24"/>
        </w:rPr>
        <w:t xml:space="preserve"> yol verilmir. Bu da publik vəzifəli şəxslərin maddi və maliyyə vəziyyətinə ictimai nəzarətin </w:t>
      </w:r>
      <w:proofErr w:type="spellStart"/>
      <w:r w:rsidRPr="00D569E6">
        <w:rPr>
          <w:rFonts w:ascii="Palatino Linotype" w:hAnsi="Palatino Linotype"/>
          <w:sz w:val="24"/>
          <w:szCs w:val="24"/>
        </w:rPr>
        <w:t>olmamasına</w:t>
      </w:r>
      <w:proofErr w:type="spellEnd"/>
      <w:r w:rsidRPr="00D569E6">
        <w:rPr>
          <w:rFonts w:ascii="Palatino Linotype" w:hAnsi="Palatino Linotype"/>
          <w:sz w:val="24"/>
          <w:szCs w:val="24"/>
        </w:rPr>
        <w:t xml:space="preserve">, onların fəaliyyətində şəffaflığın təmin </w:t>
      </w:r>
      <w:proofErr w:type="spellStart"/>
      <w:r w:rsidRPr="00D569E6">
        <w:rPr>
          <w:rFonts w:ascii="Palatino Linotype" w:hAnsi="Palatino Linotype"/>
          <w:sz w:val="24"/>
          <w:szCs w:val="24"/>
        </w:rPr>
        <w:t>edilməməsinə</w:t>
      </w:r>
      <w:proofErr w:type="spellEnd"/>
      <w:r w:rsidRPr="00D569E6">
        <w:rPr>
          <w:rFonts w:ascii="Palatino Linotype" w:hAnsi="Palatino Linotype"/>
          <w:sz w:val="24"/>
          <w:szCs w:val="24"/>
        </w:rPr>
        <w:t xml:space="preserve"> gətirib </w:t>
      </w:r>
      <w:proofErr w:type="spellStart"/>
      <w:r w:rsidRPr="00D569E6">
        <w:rPr>
          <w:rFonts w:ascii="Palatino Linotype" w:hAnsi="Palatino Linotype"/>
          <w:sz w:val="24"/>
          <w:szCs w:val="24"/>
        </w:rPr>
        <w:t>çəxarır</w:t>
      </w:r>
      <w:proofErr w:type="spellEnd"/>
      <w:r w:rsidRPr="00D569E6">
        <w:rPr>
          <w:rFonts w:ascii="Palatino Linotype" w:hAnsi="Palatino Linotype"/>
          <w:sz w:val="24"/>
          <w:szCs w:val="24"/>
        </w:rPr>
        <w:t>.</w:t>
      </w:r>
    </w:p>
    <w:p w14:paraId="5B517817"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Qeyd etmək lazımdır ki, təqdim olunmuş bəyannamələrin publik qaydada açıqlanması da müəyyən </w:t>
      </w:r>
      <w:proofErr w:type="spellStart"/>
      <w:r w:rsidRPr="00D569E6">
        <w:rPr>
          <w:rFonts w:ascii="Palatino Linotype" w:hAnsi="Palatino Linotype"/>
          <w:sz w:val="24"/>
          <w:szCs w:val="24"/>
        </w:rPr>
        <w:t>risqlər</w:t>
      </w:r>
      <w:proofErr w:type="spellEnd"/>
      <w:r w:rsidRPr="00D569E6">
        <w:rPr>
          <w:rFonts w:ascii="Palatino Linotype" w:hAnsi="Palatino Linotype"/>
          <w:sz w:val="24"/>
          <w:szCs w:val="24"/>
        </w:rPr>
        <w:t xml:space="preserve"> yaradır. Bu da cinayətə </w:t>
      </w:r>
      <w:proofErr w:type="spellStart"/>
      <w:r w:rsidRPr="00D569E6">
        <w:rPr>
          <w:rFonts w:ascii="Palatino Linotype" w:hAnsi="Palatino Linotype"/>
          <w:sz w:val="24"/>
          <w:szCs w:val="24"/>
        </w:rPr>
        <w:t>meyilli</w:t>
      </w:r>
      <w:proofErr w:type="spellEnd"/>
      <w:r w:rsidRPr="00D569E6">
        <w:rPr>
          <w:rFonts w:ascii="Palatino Linotype" w:hAnsi="Palatino Linotype"/>
          <w:sz w:val="24"/>
          <w:szCs w:val="24"/>
        </w:rPr>
        <w:t xml:space="preserve"> şəxslərin və cinayətkarların publik vəzifəli şəxsin maddi və maliyyə vəziyyəti haqqında açıq </w:t>
      </w:r>
      <w:r w:rsidRPr="00D569E6">
        <w:rPr>
          <w:rFonts w:ascii="Palatino Linotype" w:hAnsi="Palatino Linotype"/>
          <w:sz w:val="24"/>
          <w:szCs w:val="24"/>
        </w:rPr>
        <w:lastRenderedPageBreak/>
        <w:t xml:space="preserve">məlumat bazalarında olan məlumatlardan istifadə edərək hüquqa zidd </w:t>
      </w:r>
      <w:proofErr w:type="spellStart"/>
      <w:r w:rsidRPr="00D569E6">
        <w:rPr>
          <w:rFonts w:ascii="Palatino Linotype" w:hAnsi="Palatino Linotype"/>
          <w:sz w:val="24"/>
          <w:szCs w:val="24"/>
        </w:rPr>
        <w:t>əmməllər</w:t>
      </w:r>
      <w:proofErr w:type="spellEnd"/>
      <w:r w:rsidRPr="00D569E6">
        <w:rPr>
          <w:rFonts w:ascii="Palatino Linotype" w:hAnsi="Palatino Linotype"/>
          <w:sz w:val="24"/>
          <w:szCs w:val="24"/>
        </w:rPr>
        <w:t xml:space="preserve"> törədə bilməsi </w:t>
      </w:r>
      <w:proofErr w:type="spellStart"/>
      <w:r w:rsidRPr="00D569E6">
        <w:rPr>
          <w:rFonts w:ascii="Palatino Linotype" w:hAnsi="Palatino Linotype"/>
          <w:sz w:val="24"/>
          <w:szCs w:val="24"/>
        </w:rPr>
        <w:t>risqidir</w:t>
      </w:r>
      <w:proofErr w:type="spellEnd"/>
      <w:r w:rsidRPr="00D569E6">
        <w:rPr>
          <w:rFonts w:ascii="Palatino Linotype" w:hAnsi="Palatino Linotype"/>
          <w:sz w:val="24"/>
          <w:szCs w:val="24"/>
        </w:rPr>
        <w:t xml:space="preserve">. </w:t>
      </w:r>
    </w:p>
    <w:p w14:paraId="5F78FAF9" w14:textId="77777777" w:rsidR="00142EB0" w:rsidRPr="00D569E6" w:rsidRDefault="00142EB0" w:rsidP="00142EB0">
      <w:pPr>
        <w:spacing w:after="0"/>
        <w:jc w:val="both"/>
        <w:rPr>
          <w:rFonts w:ascii="Palatino Linotype" w:hAnsi="Palatino Linotype"/>
          <w:sz w:val="24"/>
          <w:szCs w:val="24"/>
        </w:rPr>
      </w:pPr>
    </w:p>
    <w:p w14:paraId="7D1215BE" w14:textId="77777777" w:rsidR="00142EB0" w:rsidRPr="00D569E6" w:rsidRDefault="00142EB0" w:rsidP="00142EB0">
      <w:pPr>
        <w:spacing w:after="0"/>
        <w:ind w:firstLine="709"/>
        <w:jc w:val="both"/>
        <w:rPr>
          <w:rFonts w:ascii="Palatino Linotype" w:hAnsi="Palatino Linotype"/>
          <w:b/>
          <w:bCs/>
          <w:sz w:val="24"/>
          <w:szCs w:val="24"/>
        </w:rPr>
      </w:pPr>
    </w:p>
    <w:p w14:paraId="5554DCE8" w14:textId="37013DE6" w:rsidR="00142EB0" w:rsidRPr="00D569E6" w:rsidRDefault="006F36E3" w:rsidP="008C0E9F">
      <w:pPr>
        <w:spacing w:after="0"/>
        <w:ind w:firstLine="709"/>
        <w:jc w:val="center"/>
        <w:rPr>
          <w:rFonts w:ascii="Palatino Linotype" w:hAnsi="Palatino Linotype"/>
          <w:b/>
          <w:bCs/>
          <w:sz w:val="24"/>
          <w:szCs w:val="24"/>
        </w:rPr>
      </w:pPr>
      <w:r w:rsidRPr="00D569E6">
        <w:rPr>
          <w:rFonts w:ascii="Palatino Linotype" w:hAnsi="Palatino Linotype"/>
          <w:b/>
          <w:bCs/>
          <w:sz w:val="24"/>
          <w:szCs w:val="24"/>
        </w:rPr>
        <w:t>4. Beynəlxalq təcrübə</w:t>
      </w:r>
    </w:p>
    <w:p w14:paraId="0A65C7C1" w14:textId="77777777" w:rsidR="006F36E3" w:rsidRPr="00D569E6" w:rsidRDefault="006F36E3" w:rsidP="00142EB0">
      <w:pPr>
        <w:spacing w:after="0"/>
        <w:ind w:firstLine="709"/>
        <w:jc w:val="both"/>
        <w:rPr>
          <w:rFonts w:ascii="Palatino Linotype" w:hAnsi="Palatino Linotype"/>
          <w:b/>
          <w:bCs/>
          <w:sz w:val="24"/>
          <w:szCs w:val="24"/>
        </w:rPr>
      </w:pPr>
    </w:p>
    <w:p w14:paraId="2D2BF6CE" w14:textId="77777777" w:rsidR="006F36E3" w:rsidRPr="00D569E6" w:rsidRDefault="006F36E3" w:rsidP="006F36E3">
      <w:pPr>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xml:space="preserve">Əmlakın, gəlirlərin və aktivlərin bəyan edilməsi sistemi dünyanın bir çox ölkələrində tətbiq olunur. Bu </w:t>
      </w:r>
      <w:proofErr w:type="spellStart"/>
      <w:r w:rsidRPr="00D569E6">
        <w:rPr>
          <w:rFonts w:ascii="Palatino Linotype" w:hAnsi="Palatino Linotype" w:cs="Times New Roman"/>
          <w:sz w:val="24"/>
          <w:szCs w:val="24"/>
        </w:rPr>
        <w:t>suctem</w:t>
      </w:r>
      <w:proofErr w:type="spellEnd"/>
      <w:r w:rsidRPr="00D569E6">
        <w:rPr>
          <w:rFonts w:ascii="Palatino Linotype" w:hAnsi="Palatino Linotype" w:cs="Times New Roman"/>
          <w:sz w:val="24"/>
          <w:szCs w:val="24"/>
        </w:rPr>
        <w:t xml:space="preserve"> dövlət vəzifəsi tutan şəxslərin gəlirlərinə və xərclərinə nəzarət etməyə, hakimiyyət </w:t>
      </w:r>
      <w:proofErr w:type="spellStart"/>
      <w:r w:rsidRPr="00D569E6">
        <w:rPr>
          <w:rFonts w:ascii="Palatino Linotype" w:hAnsi="Palatino Linotype" w:cs="Times New Roman"/>
          <w:sz w:val="24"/>
          <w:szCs w:val="24"/>
        </w:rPr>
        <w:t>səlahiyyətlərindən</w:t>
      </w:r>
      <w:proofErr w:type="spellEnd"/>
      <w:r w:rsidRPr="00D569E6">
        <w:rPr>
          <w:rFonts w:ascii="Palatino Linotype" w:hAnsi="Palatino Linotype" w:cs="Times New Roman"/>
          <w:sz w:val="24"/>
          <w:szCs w:val="24"/>
        </w:rPr>
        <w:t xml:space="preserve"> sui-istifadə hallarını minimuma endirməyə </w:t>
      </w:r>
      <w:proofErr w:type="spellStart"/>
      <w:r w:rsidRPr="00D569E6">
        <w:rPr>
          <w:rFonts w:ascii="Palatino Linotype" w:hAnsi="Palatino Linotype" w:cs="Times New Roman"/>
          <w:sz w:val="24"/>
          <w:szCs w:val="24"/>
        </w:rPr>
        <w:t>yönəldilmişdir</w:t>
      </w:r>
      <w:proofErr w:type="spellEnd"/>
      <w:r w:rsidRPr="00D569E6">
        <w:rPr>
          <w:rFonts w:ascii="Palatino Linotype" w:hAnsi="Palatino Linotype" w:cs="Times New Roman"/>
          <w:sz w:val="24"/>
          <w:szCs w:val="24"/>
        </w:rPr>
        <w:t xml:space="preserve"> və korrupsiyaya qarşı mübarizənin səmərəli  </w:t>
      </w:r>
      <w:proofErr w:type="spellStart"/>
      <w:r w:rsidRPr="00D569E6">
        <w:rPr>
          <w:rFonts w:ascii="Palatino Linotype" w:hAnsi="Palatino Linotype" w:cs="Times New Roman"/>
          <w:sz w:val="24"/>
          <w:szCs w:val="24"/>
        </w:rPr>
        <w:t>vasitələrindən</w:t>
      </w:r>
      <w:proofErr w:type="spellEnd"/>
      <w:r w:rsidRPr="00D569E6">
        <w:rPr>
          <w:rFonts w:ascii="Palatino Linotype" w:hAnsi="Palatino Linotype" w:cs="Times New Roman"/>
          <w:sz w:val="24"/>
          <w:szCs w:val="24"/>
        </w:rPr>
        <w:t xml:space="preserve"> biri hesab olunur. Korrupsiyaya qarşı mübarizə </w:t>
      </w:r>
      <w:proofErr w:type="spellStart"/>
      <w:r w:rsidRPr="00D569E6">
        <w:rPr>
          <w:rFonts w:ascii="Palatino Linotype" w:hAnsi="Palatino Linotype" w:cs="Times New Roman"/>
          <w:sz w:val="24"/>
          <w:szCs w:val="24"/>
        </w:rPr>
        <w:t>vasitələrindən</w:t>
      </w:r>
      <w:proofErr w:type="spellEnd"/>
      <w:r w:rsidRPr="00D569E6">
        <w:rPr>
          <w:rFonts w:ascii="Palatino Linotype" w:hAnsi="Palatino Linotype" w:cs="Times New Roman"/>
          <w:sz w:val="24"/>
          <w:szCs w:val="24"/>
        </w:rPr>
        <w:t xml:space="preserve"> biri olmaq etibarilə bu sistemin tətbiqinin əsas </w:t>
      </w:r>
      <w:proofErr w:type="spellStart"/>
      <w:r w:rsidRPr="00D569E6">
        <w:rPr>
          <w:rFonts w:ascii="Palatino Linotype" w:hAnsi="Palatino Linotype" w:cs="Times New Roman"/>
          <w:sz w:val="24"/>
          <w:szCs w:val="24"/>
        </w:rPr>
        <w:t>məüsədi</w:t>
      </w:r>
      <w:proofErr w:type="spellEnd"/>
      <w:r w:rsidRPr="00D569E6">
        <w:rPr>
          <w:rFonts w:ascii="Palatino Linotype" w:hAnsi="Palatino Linotype" w:cs="Times New Roman"/>
          <w:sz w:val="24"/>
          <w:szCs w:val="24"/>
        </w:rPr>
        <w:t xml:space="preserve"> bir tərəfdən, hakimiyyət </w:t>
      </w:r>
      <w:proofErr w:type="spellStart"/>
      <w:r w:rsidRPr="00D569E6">
        <w:rPr>
          <w:rFonts w:ascii="Palatino Linotype" w:hAnsi="Palatino Linotype" w:cs="Times New Roman"/>
          <w:sz w:val="24"/>
          <w:szCs w:val="24"/>
        </w:rPr>
        <w:t>səlahiyyətlərindən</w:t>
      </w:r>
      <w:proofErr w:type="spellEnd"/>
      <w:r w:rsidRPr="00D569E6">
        <w:rPr>
          <w:rFonts w:ascii="Palatino Linotype" w:hAnsi="Palatino Linotype" w:cs="Times New Roman"/>
          <w:sz w:val="24"/>
          <w:szCs w:val="24"/>
        </w:rPr>
        <w:t xml:space="preserve"> istifadə etməklə qanunsuz </w:t>
      </w:r>
      <w:proofErr w:type="spellStart"/>
      <w:r w:rsidRPr="00D569E6">
        <w:rPr>
          <w:rFonts w:ascii="Palatino Linotype" w:hAnsi="Palatino Linotype" w:cs="Times New Roman"/>
          <w:sz w:val="24"/>
          <w:szCs w:val="24"/>
        </w:rPr>
        <w:t>varlanmanın</w:t>
      </w:r>
      <w:proofErr w:type="spellEnd"/>
      <w:r w:rsidRPr="00D569E6">
        <w:rPr>
          <w:rFonts w:ascii="Palatino Linotype" w:hAnsi="Palatino Linotype" w:cs="Times New Roman"/>
          <w:sz w:val="24"/>
          <w:szCs w:val="24"/>
        </w:rPr>
        <w:t xml:space="preserve">, digər tərəfdən isə, maraqlar toqquşmasının qarşısının alınmasıdır. </w:t>
      </w:r>
    </w:p>
    <w:p w14:paraId="0AA819AD" w14:textId="77777777" w:rsidR="006F36E3" w:rsidRPr="00D569E6" w:rsidRDefault="006F36E3" w:rsidP="006F36E3">
      <w:pPr>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xml:space="preserve"> Əmlakın, gəlirlərin və aktivlərin bəyan edilməsi sisteminin hamılıqla qəbul edilmiş vahid standartları yoxdur və hər bir ölkədə özünəməxsus xüsusiyyətləri vardır. Belə ki, əmlakın, gəlirlərin və aktivlərin bəyan edilməsi tələbi bəzi ölkələrdə yalnız dövlət məmurlarına, bir sıra digər ölkələrdə isə publik hakimiyyət səlahiyyətlərinə malik bütün vəzifəli şəxslərə, bir qrup ölkələrdə isə həm də onların </w:t>
      </w:r>
      <w:proofErr w:type="spellStart"/>
      <w:r w:rsidRPr="00D569E6">
        <w:rPr>
          <w:rFonts w:ascii="Palatino Linotype" w:hAnsi="Palatino Linotype" w:cs="Times New Roman"/>
          <w:sz w:val="24"/>
          <w:szCs w:val="24"/>
        </w:rPr>
        <w:t>ailıə</w:t>
      </w:r>
      <w:proofErr w:type="spellEnd"/>
      <w:r w:rsidRPr="00D569E6">
        <w:rPr>
          <w:rFonts w:ascii="Palatino Linotype" w:hAnsi="Palatino Linotype" w:cs="Times New Roman"/>
          <w:sz w:val="24"/>
          <w:szCs w:val="24"/>
        </w:rPr>
        <w:t xml:space="preserve"> üzvlərinə və yaxın qohumlarına da şamil olunur. Bundan başqa, bir sıra ölkələrdə  yalnız əmlakın, gəlirlərin və aktivlərin bəyan edilməsi, digərlərində isə həm də xərclərin bəyan edilməsi tələb olunur.</w:t>
      </w:r>
    </w:p>
    <w:p w14:paraId="6DEDB758" w14:textId="77777777" w:rsidR="006F36E3" w:rsidRPr="00D569E6" w:rsidRDefault="006F36E3" w:rsidP="006F36E3">
      <w:pPr>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xml:space="preserve">Təqdim olunmuş bəyannamələrin monitorinqi də müxtəlif üsullarla həyata keçirilir. Monitorinq əksər ölkələrdə korrupsiyaya qarşı mübarizə üzrə ixtisaslaşmış </w:t>
      </w:r>
      <w:proofErr w:type="spellStart"/>
      <w:r w:rsidRPr="00D569E6">
        <w:rPr>
          <w:rFonts w:ascii="Palatino Linotype" w:hAnsi="Palatino Linotype" w:cs="Times New Roman"/>
          <w:sz w:val="24"/>
          <w:szCs w:val="24"/>
        </w:rPr>
        <w:t>xüsusu</w:t>
      </w:r>
      <w:proofErr w:type="spellEnd"/>
      <w:r w:rsidRPr="00D569E6">
        <w:rPr>
          <w:rFonts w:ascii="Palatino Linotype" w:hAnsi="Palatino Linotype" w:cs="Times New Roman"/>
          <w:sz w:val="24"/>
          <w:szCs w:val="24"/>
        </w:rPr>
        <w:t xml:space="preserve"> qurumlar, bəzi </w:t>
      </w:r>
      <w:proofErr w:type="spellStart"/>
      <w:r w:rsidRPr="00D569E6">
        <w:rPr>
          <w:rFonts w:ascii="Palatino Linotype" w:hAnsi="Palatino Linotype" w:cs="Times New Roman"/>
          <w:sz w:val="24"/>
          <w:szCs w:val="24"/>
        </w:rPr>
        <w:t>olkələrdə</w:t>
      </w:r>
      <w:proofErr w:type="spellEnd"/>
      <w:r w:rsidRPr="00D569E6">
        <w:rPr>
          <w:rFonts w:ascii="Palatino Linotype" w:hAnsi="Palatino Linotype" w:cs="Times New Roman"/>
          <w:sz w:val="24"/>
          <w:szCs w:val="24"/>
        </w:rPr>
        <w:t xml:space="preserve"> isə vergi orqanları tərəfindən həyata keçirilir.</w:t>
      </w:r>
    </w:p>
    <w:p w14:paraId="539F9F55" w14:textId="77777777" w:rsidR="006F36E3" w:rsidRPr="00D569E6" w:rsidRDefault="006F36E3" w:rsidP="006F36E3">
      <w:pPr>
        <w:spacing w:after="0"/>
        <w:ind w:firstLine="709"/>
        <w:jc w:val="both"/>
        <w:rPr>
          <w:rFonts w:ascii="Palatino Linotype" w:hAnsi="Palatino Linotype" w:cs="Times New Roman"/>
          <w:sz w:val="24"/>
          <w:szCs w:val="24"/>
        </w:rPr>
      </w:pPr>
    </w:p>
    <w:p w14:paraId="2DB05D2B" w14:textId="77777777" w:rsidR="006F36E3" w:rsidRPr="00D569E6" w:rsidRDefault="006F36E3" w:rsidP="006F36E3">
      <w:pPr>
        <w:tabs>
          <w:tab w:val="left" w:pos="1140"/>
        </w:tabs>
        <w:spacing w:after="0"/>
        <w:ind w:firstLine="709"/>
        <w:jc w:val="both"/>
        <w:rPr>
          <w:rFonts w:ascii="Palatino Linotype" w:hAnsi="Palatino Linotype" w:cs="Times New Roman"/>
          <w:b/>
          <w:bCs/>
          <w:sz w:val="24"/>
          <w:szCs w:val="24"/>
        </w:rPr>
      </w:pPr>
      <w:r w:rsidRPr="00D569E6">
        <w:rPr>
          <w:rFonts w:ascii="Palatino Linotype" w:hAnsi="Palatino Linotype" w:cs="Times New Roman"/>
          <w:b/>
          <w:bCs/>
          <w:sz w:val="24"/>
          <w:szCs w:val="24"/>
        </w:rPr>
        <w:t>Rumıniya</w:t>
      </w:r>
    </w:p>
    <w:p w14:paraId="61F2F391" w14:textId="77777777" w:rsidR="006F36E3" w:rsidRPr="00D569E6" w:rsidRDefault="006F36E3" w:rsidP="006F36E3">
      <w:pPr>
        <w:tabs>
          <w:tab w:val="left" w:pos="1140"/>
        </w:tabs>
        <w:spacing w:after="0"/>
        <w:ind w:firstLine="709"/>
        <w:jc w:val="both"/>
        <w:rPr>
          <w:rFonts w:ascii="Palatino Linotype" w:hAnsi="Palatino Linotype" w:cs="Times New Roman"/>
          <w:b/>
          <w:bCs/>
          <w:sz w:val="24"/>
          <w:szCs w:val="24"/>
        </w:rPr>
      </w:pPr>
    </w:p>
    <w:p w14:paraId="4076DD50" w14:textId="77777777" w:rsidR="006F36E3" w:rsidRPr="00D569E6" w:rsidRDefault="006F36E3" w:rsidP="006F36E3">
      <w:pPr>
        <w:tabs>
          <w:tab w:val="left" w:pos="1140"/>
        </w:tabs>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xml:space="preserve">Rumıniyada gəlirlər </w:t>
      </w:r>
      <w:proofErr w:type="spellStart"/>
      <w:r w:rsidRPr="00D569E6">
        <w:rPr>
          <w:rFonts w:ascii="Palatino Linotype" w:hAnsi="Palatino Linotype" w:cs="Times New Roman"/>
          <w:sz w:val="24"/>
          <w:szCs w:val="24"/>
        </w:rPr>
        <w:t>haqqındə</w:t>
      </w:r>
      <w:proofErr w:type="spellEnd"/>
      <w:r w:rsidRPr="00D569E6">
        <w:rPr>
          <w:rFonts w:ascii="Palatino Linotype" w:hAnsi="Palatino Linotype" w:cs="Times New Roman"/>
          <w:sz w:val="24"/>
          <w:szCs w:val="24"/>
        </w:rPr>
        <w:t xml:space="preserve"> bəyannamə təqdim etməli olan vəzifəli şəxslər sırasına respublika prezidenti, onun müşavirləri və dövlət müşavirləri, parlament üzvləri, hökumət üzvləri, hakimlər, prokurorlar, </w:t>
      </w:r>
      <w:proofErr w:type="spellStart"/>
      <w:r w:rsidRPr="00D569E6">
        <w:rPr>
          <w:rFonts w:ascii="Palatino Linotype" w:hAnsi="Palatino Linotype" w:cs="Times New Roman"/>
          <w:sz w:val="24"/>
          <w:szCs w:val="24"/>
        </w:rPr>
        <w:t>ombudsman</w:t>
      </w:r>
      <w:proofErr w:type="spellEnd"/>
      <w:r w:rsidRPr="00D569E6">
        <w:rPr>
          <w:rFonts w:ascii="Palatino Linotype" w:hAnsi="Palatino Linotype" w:cs="Times New Roman"/>
          <w:sz w:val="24"/>
          <w:szCs w:val="24"/>
        </w:rPr>
        <w:t xml:space="preserve">, diplomatik və konsul personalı, yerli hakimiyyət orqanlarının seçkili nümayəndələri, mərkəzi və yerli hakimiyyət orqanlarında, dövlət təhsil və səhiyyə təşkilatlarında rəhbər və nəzarətedici vəzifələri tutan şəxslər, dövlət qulluqçuları və bir sıra digər vəzifəli şəxslər, ümumilikdə dövlət sektorunda çalışanların təxminən 80 faizi aiddir. </w:t>
      </w:r>
    </w:p>
    <w:p w14:paraId="2B152586" w14:textId="77777777" w:rsidR="006F36E3" w:rsidRPr="00D569E6" w:rsidRDefault="006F36E3" w:rsidP="006F36E3">
      <w:pPr>
        <w:tabs>
          <w:tab w:val="left" w:pos="1140"/>
        </w:tabs>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Bəyannamə maliyyə başa çatmış maliyyə ilindən sonrakı ilin iyun ayının 15-dən gec olmayaraq təqdim edilməlidir.</w:t>
      </w:r>
    </w:p>
    <w:p w14:paraId="654D48E3" w14:textId="77777777" w:rsidR="006F36E3" w:rsidRPr="00D569E6" w:rsidRDefault="006F36E3" w:rsidP="006F36E3">
      <w:pPr>
        <w:tabs>
          <w:tab w:val="left" w:pos="1140"/>
        </w:tabs>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Bəyannaməyə aşağıdakı məlumatlar daxil edilməlidir:</w:t>
      </w:r>
    </w:p>
    <w:p w14:paraId="60F22A0B" w14:textId="77777777" w:rsidR="006F36E3" w:rsidRPr="00D569E6" w:rsidRDefault="006F36E3" w:rsidP="006F36E3">
      <w:pPr>
        <w:tabs>
          <w:tab w:val="left" w:pos="1140"/>
        </w:tabs>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daşınmaz əmlak: torpaq sahələri, bina və tikililər;</w:t>
      </w:r>
    </w:p>
    <w:p w14:paraId="4543D252" w14:textId="77777777" w:rsidR="006F36E3" w:rsidRPr="00D569E6" w:rsidRDefault="006F36E3" w:rsidP="006F36E3">
      <w:pPr>
        <w:tabs>
          <w:tab w:val="left" w:pos="1140"/>
        </w:tabs>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xml:space="preserve">- daşınar əmlak: qeydə alınmalı olan nəqliyyat vasitələri, dəyəri 5 min avrodan yuxarı olan qiymətli əşyalar, o cümlədən qiymətli metallar, zərgərlik məmulatları, incəsənət əsərləri dini pərəstiş </w:t>
      </w:r>
      <w:proofErr w:type="spellStart"/>
      <w:r w:rsidRPr="00D569E6">
        <w:rPr>
          <w:rFonts w:ascii="Palatino Linotype" w:hAnsi="Palatino Linotype" w:cs="Times New Roman"/>
          <w:sz w:val="24"/>
          <w:szCs w:val="24"/>
        </w:rPr>
        <w:t>predmetləri</w:t>
      </w:r>
      <w:proofErr w:type="spellEnd"/>
      <w:r w:rsidRPr="00D569E6">
        <w:rPr>
          <w:rFonts w:ascii="Palatino Linotype" w:hAnsi="Palatino Linotype" w:cs="Times New Roman"/>
          <w:sz w:val="24"/>
          <w:szCs w:val="24"/>
        </w:rPr>
        <w:t xml:space="preserve">,  incəsənət əsərləri və pul kolleksiyaları,  milli və ümumdünya irsinə aid olan </w:t>
      </w:r>
      <w:proofErr w:type="spellStart"/>
      <w:r w:rsidRPr="00D569E6">
        <w:rPr>
          <w:rFonts w:ascii="Palatino Linotype" w:hAnsi="Palatino Linotype" w:cs="Times New Roman"/>
          <w:sz w:val="24"/>
          <w:szCs w:val="24"/>
        </w:rPr>
        <w:t>predmetlər</w:t>
      </w:r>
      <w:proofErr w:type="spellEnd"/>
      <w:r w:rsidRPr="00D569E6">
        <w:rPr>
          <w:rFonts w:ascii="Palatino Linotype" w:hAnsi="Palatino Linotype" w:cs="Times New Roman"/>
          <w:sz w:val="24"/>
          <w:szCs w:val="24"/>
        </w:rPr>
        <w:t>;</w:t>
      </w:r>
    </w:p>
    <w:p w14:paraId="55E863F6" w14:textId="77777777" w:rsidR="006F36E3" w:rsidRPr="00D569E6" w:rsidRDefault="006F36E3" w:rsidP="006F36E3">
      <w:pPr>
        <w:tabs>
          <w:tab w:val="left" w:pos="1140"/>
        </w:tabs>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lastRenderedPageBreak/>
        <w:t xml:space="preserve">- son 12 ayda </w:t>
      </w:r>
      <w:proofErr w:type="spellStart"/>
      <w:r w:rsidRPr="00D569E6">
        <w:rPr>
          <w:rFonts w:ascii="Palatino Linotype" w:hAnsi="Palatino Linotype" w:cs="Times New Roman"/>
          <w:sz w:val="24"/>
          <w:szCs w:val="24"/>
        </w:rPr>
        <w:t>özgəninkiləşdirilmiş</w:t>
      </w:r>
      <w:proofErr w:type="spellEnd"/>
      <w:r w:rsidRPr="00D569E6">
        <w:rPr>
          <w:rFonts w:ascii="Palatino Linotype" w:hAnsi="Palatino Linotype" w:cs="Times New Roman"/>
          <w:sz w:val="24"/>
          <w:szCs w:val="24"/>
        </w:rPr>
        <w:t xml:space="preserve"> daşınmaz əmlak;</w:t>
      </w:r>
    </w:p>
    <w:p w14:paraId="4F4FBBD8" w14:textId="77777777" w:rsidR="006F36E3" w:rsidRPr="00D569E6" w:rsidRDefault="006F36E3" w:rsidP="006F36E3">
      <w:pPr>
        <w:tabs>
          <w:tab w:val="left" w:pos="1140"/>
        </w:tabs>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maliyyə vəsaitləri: bank hesabları və depozitləri, investisiya fondları, əmanətlərə bərabər tutulan və dəyəri   5 min avrodan yuxarı olan formalar</w:t>
      </w:r>
    </w:p>
    <w:p w14:paraId="40E62164" w14:textId="77777777" w:rsidR="006F36E3" w:rsidRPr="00D569E6" w:rsidRDefault="006F36E3" w:rsidP="006F36E3">
      <w:pPr>
        <w:tabs>
          <w:tab w:val="left" w:pos="1140"/>
        </w:tabs>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xml:space="preserve">- kapitalın </w:t>
      </w:r>
      <w:proofErr w:type="spellStart"/>
      <w:r w:rsidRPr="00D569E6">
        <w:rPr>
          <w:rFonts w:ascii="Palatino Linotype" w:hAnsi="Palatino Linotype" w:cs="Times New Roman"/>
          <w:sz w:val="24"/>
          <w:szCs w:val="24"/>
        </w:rPr>
        <w:t>yerləşdirilməsi</w:t>
      </w:r>
      <w:proofErr w:type="spellEnd"/>
      <w:r w:rsidRPr="00D569E6">
        <w:rPr>
          <w:rFonts w:ascii="Palatino Linotype" w:hAnsi="Palatino Linotype" w:cs="Times New Roman"/>
          <w:sz w:val="24"/>
          <w:szCs w:val="24"/>
        </w:rPr>
        <w:t>, bazar dəyəri 5 min avrodan yuxarı olan birbaşa investisiyalar və verilən ssudalar</w:t>
      </w:r>
    </w:p>
    <w:p w14:paraId="579BBD96" w14:textId="77777777" w:rsidR="006F36E3" w:rsidRPr="00D569E6" w:rsidRDefault="006F36E3" w:rsidP="006F36E3">
      <w:pPr>
        <w:tabs>
          <w:tab w:val="left" w:pos="1140"/>
        </w:tabs>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xml:space="preserve">- ümumi dəyəri 5 min avrodan yuxarı olan borclar, o cümlədən hesablanmış, lakin </w:t>
      </w:r>
      <w:proofErr w:type="spellStart"/>
      <w:r w:rsidRPr="00D569E6">
        <w:rPr>
          <w:rFonts w:ascii="Palatino Linotype" w:hAnsi="Palatino Linotype" w:cs="Times New Roman"/>
          <w:sz w:val="24"/>
          <w:szCs w:val="24"/>
        </w:rPr>
        <w:t>ödənilməmiş</w:t>
      </w:r>
      <w:proofErr w:type="spellEnd"/>
      <w:r w:rsidRPr="00D569E6">
        <w:rPr>
          <w:rFonts w:ascii="Palatino Linotype" w:hAnsi="Palatino Linotype" w:cs="Times New Roman"/>
          <w:sz w:val="24"/>
          <w:szCs w:val="24"/>
        </w:rPr>
        <w:t xml:space="preserve"> vergilər, ipotekalar, 3-cü şəxsin </w:t>
      </w:r>
      <w:proofErr w:type="spellStart"/>
      <w:r w:rsidRPr="00D569E6">
        <w:rPr>
          <w:rFonts w:ascii="Palatino Linotype" w:hAnsi="Palatino Linotype" w:cs="Times New Roman"/>
          <w:sz w:val="24"/>
          <w:szCs w:val="24"/>
        </w:rPr>
        <w:t>heyrinə</w:t>
      </w:r>
      <w:proofErr w:type="spellEnd"/>
      <w:r w:rsidRPr="00D569E6">
        <w:rPr>
          <w:rFonts w:ascii="Palatino Linotype" w:hAnsi="Palatino Linotype" w:cs="Times New Roman"/>
          <w:sz w:val="24"/>
          <w:szCs w:val="24"/>
        </w:rPr>
        <w:t xml:space="preserve"> verilən təminatlar, </w:t>
      </w:r>
      <w:proofErr w:type="spellStart"/>
      <w:r w:rsidRPr="00D569E6">
        <w:rPr>
          <w:rFonts w:ascii="Palatino Linotype" w:hAnsi="Palatino Linotype" w:cs="Times New Roman"/>
          <w:sz w:val="24"/>
          <w:szCs w:val="24"/>
        </w:rPr>
        <w:t>aktiblərin</w:t>
      </w:r>
      <w:proofErr w:type="spellEnd"/>
      <w:r w:rsidRPr="00D569E6">
        <w:rPr>
          <w:rFonts w:ascii="Palatino Linotype" w:hAnsi="Palatino Linotype" w:cs="Times New Roman"/>
          <w:sz w:val="24"/>
          <w:szCs w:val="24"/>
        </w:rPr>
        <w:t xml:space="preserve"> icarəyə götürülməsi və s.</w:t>
      </w:r>
    </w:p>
    <w:p w14:paraId="0CC50F8B" w14:textId="77777777" w:rsidR="006F36E3" w:rsidRPr="00D569E6" w:rsidRDefault="006F36E3" w:rsidP="006F36E3">
      <w:pPr>
        <w:tabs>
          <w:tab w:val="left" w:pos="1140"/>
        </w:tabs>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xml:space="preserve">- hər birinin dəyəri 300 avrodan yuxarı olan hədiyyələr, </w:t>
      </w:r>
      <w:proofErr w:type="spellStart"/>
      <w:r w:rsidRPr="00D569E6">
        <w:rPr>
          <w:rFonts w:ascii="Palatino Linotype" w:hAnsi="Palatino Linotype" w:cs="Times New Roman"/>
          <w:sz w:val="24"/>
          <w:szCs w:val="24"/>
        </w:rPr>
        <w:t>xudmətlər</w:t>
      </w:r>
      <w:proofErr w:type="spellEnd"/>
      <w:r w:rsidRPr="00D569E6">
        <w:rPr>
          <w:rFonts w:ascii="Palatino Linotype" w:hAnsi="Palatino Linotype" w:cs="Times New Roman"/>
          <w:sz w:val="24"/>
          <w:szCs w:val="24"/>
        </w:rPr>
        <w:t xml:space="preserve"> və güzəştlər; </w:t>
      </w:r>
    </w:p>
    <w:p w14:paraId="7EF1F81F" w14:textId="77777777" w:rsidR="006F36E3" w:rsidRPr="00D569E6" w:rsidRDefault="006F36E3" w:rsidP="006F36E3">
      <w:pPr>
        <w:tabs>
          <w:tab w:val="left" w:pos="1140"/>
        </w:tabs>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xml:space="preserve">- pensiya gəlirləri, kənd </w:t>
      </w:r>
      <w:proofErr w:type="spellStart"/>
      <w:r w:rsidRPr="00D569E6">
        <w:rPr>
          <w:rFonts w:ascii="Palatino Linotype" w:hAnsi="Palatino Linotype" w:cs="Times New Roman"/>
          <w:sz w:val="24"/>
          <w:szCs w:val="24"/>
        </w:rPr>
        <w:t>təsərrüfatə</w:t>
      </w:r>
      <w:proofErr w:type="spellEnd"/>
      <w:r w:rsidRPr="00D569E6">
        <w:rPr>
          <w:rFonts w:ascii="Palatino Linotype" w:hAnsi="Palatino Linotype" w:cs="Times New Roman"/>
          <w:sz w:val="24"/>
          <w:szCs w:val="24"/>
        </w:rPr>
        <w:t xml:space="preserve"> fəaliyyətindən əldə olunan gəlirlər, təltiflərdən əldə olunan gəlirlər, </w:t>
      </w:r>
      <w:proofErr w:type="spellStart"/>
      <w:r w:rsidRPr="00D569E6">
        <w:rPr>
          <w:rFonts w:ascii="Palatino Linotype" w:hAnsi="Palatino Linotype" w:cs="Times New Roman"/>
          <w:sz w:val="24"/>
          <w:szCs w:val="24"/>
        </w:rPr>
        <w:t>azartlı</w:t>
      </w:r>
      <w:proofErr w:type="spellEnd"/>
      <w:r w:rsidRPr="00D569E6">
        <w:rPr>
          <w:rFonts w:ascii="Palatino Linotype" w:hAnsi="Palatino Linotype" w:cs="Times New Roman"/>
          <w:sz w:val="24"/>
          <w:szCs w:val="24"/>
        </w:rPr>
        <w:t xml:space="preserve"> oyunlardan əldə olunan gəlirlər və digər mənbələrdən daxil olan gəlirlər.</w:t>
      </w:r>
    </w:p>
    <w:p w14:paraId="23C8B90C" w14:textId="77777777" w:rsidR="006F36E3" w:rsidRPr="00D569E6" w:rsidRDefault="006F36E3" w:rsidP="006F36E3">
      <w:pPr>
        <w:tabs>
          <w:tab w:val="left" w:pos="1140"/>
        </w:tabs>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xml:space="preserve">Bəyannamə müvafiq vəzifəli şəxsin imzası ilə kağız daşıyıcıda iş (xidmət) yeri üzrə təqdim olunur. Hər bir dövlət qurumunda bəyannamələri toplamaq üçün xüsusi vəzifəli şəxslər təyin olunur. Həmin </w:t>
      </w:r>
      <w:proofErr w:type="spellStart"/>
      <w:r w:rsidRPr="00D569E6">
        <w:rPr>
          <w:rFonts w:ascii="Palatino Linotype" w:hAnsi="Palatino Linotype" w:cs="Times New Roman"/>
          <w:sz w:val="24"/>
          <w:szCs w:val="24"/>
        </w:rPr>
        <w:t>şəxslərbəyannamələrin</w:t>
      </w:r>
      <w:proofErr w:type="spellEnd"/>
      <w:r w:rsidRPr="00D569E6">
        <w:rPr>
          <w:rFonts w:ascii="Palatino Linotype" w:hAnsi="Palatino Linotype" w:cs="Times New Roman"/>
          <w:sz w:val="24"/>
          <w:szCs w:val="24"/>
        </w:rPr>
        <w:t xml:space="preserve"> ilkin yoxlanışını da həyata keçirir, aşkar edilmiş pozuntular barədə bəyannaməni təqdim edən </w:t>
      </w:r>
      <w:proofErr w:type="spellStart"/>
      <w:r w:rsidRPr="00D569E6">
        <w:rPr>
          <w:rFonts w:ascii="Palatino Linotype" w:hAnsi="Palatino Linotype" w:cs="Times New Roman"/>
          <w:sz w:val="24"/>
          <w:szCs w:val="24"/>
        </w:rPr>
        <w:t>şəxsı</w:t>
      </w:r>
      <w:proofErr w:type="spellEnd"/>
      <w:r w:rsidRPr="00D569E6">
        <w:rPr>
          <w:rFonts w:ascii="Palatino Linotype" w:hAnsi="Palatino Linotype" w:cs="Times New Roman"/>
          <w:sz w:val="24"/>
          <w:szCs w:val="24"/>
        </w:rPr>
        <w:t xml:space="preserve"> məlumat verir və yeni bəyannamələri qəbul edirlər. Bundan sonra bəyannamələr Milli etika idarəsinə göndərilir və müvafiq dövlət qurumunun internet saytında </w:t>
      </w:r>
      <w:proofErr w:type="spellStart"/>
      <w:r w:rsidRPr="00D569E6">
        <w:rPr>
          <w:rFonts w:ascii="Palatino Linotype" w:hAnsi="Palatino Linotype" w:cs="Times New Roman"/>
          <w:sz w:val="24"/>
          <w:szCs w:val="24"/>
        </w:rPr>
        <w:t>yerləşdirilir</w:t>
      </w:r>
      <w:proofErr w:type="spellEnd"/>
      <w:r w:rsidRPr="00D569E6">
        <w:rPr>
          <w:rFonts w:ascii="Palatino Linotype" w:hAnsi="Palatino Linotype" w:cs="Times New Roman"/>
          <w:sz w:val="24"/>
          <w:szCs w:val="24"/>
        </w:rPr>
        <w:t xml:space="preserve"> və 5 il müddətində həmin saytda saxlanılır. İstənilən şəxs həmin dövlət qurumunun saytına daxil olub gəlir bəyannamələrini nəzərdən keçirə bilər.</w:t>
      </w:r>
    </w:p>
    <w:p w14:paraId="666FB788" w14:textId="77777777" w:rsidR="006F36E3" w:rsidRPr="00D569E6" w:rsidRDefault="006F36E3" w:rsidP="006F36E3">
      <w:pPr>
        <w:tabs>
          <w:tab w:val="left" w:pos="1140"/>
        </w:tabs>
        <w:spacing w:after="0"/>
        <w:ind w:firstLine="709"/>
        <w:jc w:val="both"/>
        <w:rPr>
          <w:rFonts w:ascii="Palatino Linotype" w:hAnsi="Palatino Linotype" w:cs="Times New Roman"/>
          <w:b/>
          <w:bCs/>
          <w:sz w:val="24"/>
          <w:szCs w:val="24"/>
        </w:rPr>
      </w:pPr>
    </w:p>
    <w:p w14:paraId="66E0C2C2" w14:textId="77777777" w:rsidR="006F36E3" w:rsidRPr="00D569E6" w:rsidRDefault="006F36E3" w:rsidP="006F36E3">
      <w:pPr>
        <w:tabs>
          <w:tab w:val="left" w:pos="1140"/>
        </w:tabs>
        <w:spacing w:after="0"/>
        <w:ind w:firstLine="709"/>
        <w:jc w:val="both"/>
        <w:rPr>
          <w:rFonts w:ascii="Palatino Linotype" w:hAnsi="Palatino Linotype" w:cs="Times New Roman"/>
          <w:b/>
          <w:bCs/>
          <w:sz w:val="24"/>
          <w:szCs w:val="24"/>
        </w:rPr>
      </w:pPr>
      <w:r w:rsidRPr="00D569E6">
        <w:rPr>
          <w:rFonts w:ascii="Palatino Linotype" w:hAnsi="Palatino Linotype" w:cs="Times New Roman"/>
          <w:b/>
          <w:bCs/>
          <w:sz w:val="24"/>
          <w:szCs w:val="24"/>
        </w:rPr>
        <w:t>Ukrayna</w:t>
      </w:r>
    </w:p>
    <w:p w14:paraId="579C6AF6" w14:textId="77777777" w:rsidR="006F36E3" w:rsidRPr="00D569E6" w:rsidRDefault="006F36E3" w:rsidP="006F36E3">
      <w:pPr>
        <w:tabs>
          <w:tab w:val="left" w:pos="1140"/>
        </w:tabs>
        <w:spacing w:after="0"/>
        <w:ind w:firstLine="709"/>
        <w:jc w:val="both"/>
        <w:rPr>
          <w:rFonts w:ascii="Palatino Linotype" w:hAnsi="Palatino Linotype" w:cs="Times New Roman"/>
          <w:b/>
          <w:bCs/>
          <w:sz w:val="24"/>
          <w:szCs w:val="24"/>
        </w:rPr>
      </w:pPr>
    </w:p>
    <w:p w14:paraId="26C03B15" w14:textId="77777777" w:rsidR="006F36E3" w:rsidRPr="00D569E6" w:rsidRDefault="006F36E3" w:rsidP="006F36E3">
      <w:pPr>
        <w:tabs>
          <w:tab w:val="left" w:pos="1140"/>
        </w:tabs>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xml:space="preserve">Ukraynada dövlət vəzifəli şəxs bəyannamədə həm özünün və həm də ailə üzvlərinin (ər və ya </w:t>
      </w:r>
      <w:proofErr w:type="spellStart"/>
      <w:r w:rsidRPr="00D569E6">
        <w:rPr>
          <w:rFonts w:ascii="Palatino Linotype" w:hAnsi="Palatino Linotype" w:cs="Times New Roman"/>
          <w:sz w:val="24"/>
          <w:szCs w:val="24"/>
        </w:rPr>
        <w:t>arvad,yetkinlik</w:t>
      </w:r>
      <w:proofErr w:type="spellEnd"/>
      <w:r w:rsidRPr="00D569E6">
        <w:rPr>
          <w:rFonts w:ascii="Palatino Linotype" w:hAnsi="Palatino Linotype" w:cs="Times New Roman"/>
          <w:sz w:val="24"/>
          <w:szCs w:val="24"/>
        </w:rPr>
        <w:t xml:space="preserve"> yaşına çatmayan uşaqlar, vəzifəli şəxslə birgə yaşayan, ümumi məişət, qarşılıqlı hüquq və </w:t>
      </w:r>
      <w:proofErr w:type="spellStart"/>
      <w:r w:rsidRPr="00D569E6">
        <w:rPr>
          <w:rFonts w:ascii="Palatino Linotype" w:hAnsi="Palatino Linotype" w:cs="Times New Roman"/>
          <w:sz w:val="24"/>
          <w:szCs w:val="24"/>
        </w:rPr>
        <w:t>öhdəliklərlə</w:t>
      </w:r>
      <w:proofErr w:type="spellEnd"/>
      <w:r w:rsidRPr="00D569E6">
        <w:rPr>
          <w:rFonts w:ascii="Palatino Linotype" w:hAnsi="Palatino Linotype" w:cs="Times New Roman"/>
          <w:sz w:val="24"/>
          <w:szCs w:val="24"/>
        </w:rPr>
        <w:t xml:space="preserve"> bağlı olan digər şəxslər, o cümlədən nikahsız birgə yaşayan şəxslər) gəlirləri əmlakı və aktivləri barədə məlumat verməlidir. Bəyannamədə aşağıdakı məlumatlar göstərilməlidir.</w:t>
      </w:r>
      <w:r w:rsidRPr="00D569E6">
        <w:rPr>
          <w:rFonts w:ascii="Palatino Linotype" w:hAnsi="Palatino Linotype" w:cs="Times New Roman"/>
          <w:sz w:val="24"/>
          <w:szCs w:val="24"/>
        </w:rPr>
        <w:tab/>
      </w:r>
    </w:p>
    <w:p w14:paraId="37A754B2" w14:textId="77777777" w:rsidR="006F36E3" w:rsidRPr="00D569E6" w:rsidRDefault="006F36E3" w:rsidP="006F36E3">
      <w:pPr>
        <w:tabs>
          <w:tab w:val="left" w:pos="1140"/>
        </w:tabs>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xml:space="preserve">- şəxsi və ya ümumi mülkiyyət hüququ əsasında vəzifəli şəxsə və onun ailə üzvlərinə məxsus olan, icarə və ya digər hüquqlar əsasında onlarda olan (bu hüquqların əldə edilməsinə əsas olan </w:t>
      </w:r>
      <w:proofErr w:type="spellStart"/>
      <w:r w:rsidRPr="00D569E6">
        <w:rPr>
          <w:rFonts w:ascii="Palatino Linotype" w:hAnsi="Palatino Linotype" w:cs="Times New Roman"/>
          <w:sz w:val="24"/>
          <w:szCs w:val="24"/>
        </w:rPr>
        <w:t>əqdin</w:t>
      </w:r>
      <w:proofErr w:type="spellEnd"/>
      <w:r w:rsidRPr="00D569E6">
        <w:rPr>
          <w:rFonts w:ascii="Palatino Linotype" w:hAnsi="Palatino Linotype" w:cs="Times New Roman"/>
          <w:sz w:val="24"/>
          <w:szCs w:val="24"/>
        </w:rPr>
        <w:t xml:space="preserve"> bağlanma formasından asılı olmayaraq) daşınmaz əmlak obyektləri;</w:t>
      </w:r>
    </w:p>
    <w:p w14:paraId="2968EFC1" w14:textId="77777777" w:rsidR="006F36E3" w:rsidRPr="00D569E6" w:rsidRDefault="006F36E3" w:rsidP="006F36E3">
      <w:pPr>
        <w:tabs>
          <w:tab w:val="left" w:pos="1140"/>
        </w:tabs>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yarımçıq tikililər, istismara qəbul edilməmiş və ya mülkiyyət hüququ  qanunla müəyyən olunmuş qaydada qeydə alınmamış obyektlər;</w:t>
      </w:r>
    </w:p>
    <w:p w14:paraId="39C296B5" w14:textId="77777777" w:rsidR="006F36E3" w:rsidRPr="00D569E6" w:rsidRDefault="006F36E3" w:rsidP="006F36E3">
      <w:pPr>
        <w:tabs>
          <w:tab w:val="left" w:pos="1140"/>
        </w:tabs>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xml:space="preserve">- şəxsi və ya ümumi mülkiyyət hüququ əsasında vəzifəli şəxsə və onun ailə üzvlərinə məxsus olan və ya digər hüquqlar əsasında onların sahibliyində və ya istifadəsində olan (bu hüquqların əldə edilməsinə əsas olan </w:t>
      </w:r>
      <w:proofErr w:type="spellStart"/>
      <w:r w:rsidRPr="00D569E6">
        <w:rPr>
          <w:rFonts w:ascii="Palatino Linotype" w:hAnsi="Palatino Linotype" w:cs="Times New Roman"/>
          <w:sz w:val="24"/>
          <w:szCs w:val="24"/>
        </w:rPr>
        <w:t>əqdin</w:t>
      </w:r>
      <w:proofErr w:type="spellEnd"/>
      <w:r w:rsidRPr="00D569E6">
        <w:rPr>
          <w:rFonts w:ascii="Palatino Linotype" w:hAnsi="Palatino Linotype" w:cs="Times New Roman"/>
          <w:sz w:val="24"/>
          <w:szCs w:val="24"/>
        </w:rPr>
        <w:t xml:space="preserve"> bağlanma formasından asılı olmayaraq), dəyəri hesabat ili üçün müəyyən edilmiş yaşayış minimumunun 100 mislindən artıq olan qiymətli daşınar əmlak;</w:t>
      </w:r>
    </w:p>
    <w:p w14:paraId="791C5E30" w14:textId="77777777" w:rsidR="006F36E3" w:rsidRPr="00D569E6" w:rsidRDefault="006F36E3" w:rsidP="006F36E3">
      <w:pPr>
        <w:tabs>
          <w:tab w:val="left" w:pos="1140"/>
        </w:tabs>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xml:space="preserve">- vəzifəli şəxsə və onun ailə üzvlərinə məxsus olan qiymətli kağızlar, o cümlədən səhmlər, istiqrazlar, çeklər, sertifikatlar, veksellər (qiymətli kağızın növü, </w:t>
      </w:r>
      <w:proofErr w:type="spellStart"/>
      <w:r w:rsidRPr="00D569E6">
        <w:rPr>
          <w:rFonts w:ascii="Palatino Linotype" w:hAnsi="Palatino Linotype" w:cs="Times New Roman"/>
          <w:sz w:val="24"/>
          <w:szCs w:val="24"/>
        </w:rPr>
        <w:t>emitenti</w:t>
      </w:r>
      <w:proofErr w:type="spellEnd"/>
      <w:r w:rsidRPr="00D569E6">
        <w:rPr>
          <w:rFonts w:ascii="Palatino Linotype" w:hAnsi="Palatino Linotype" w:cs="Times New Roman"/>
          <w:sz w:val="24"/>
          <w:szCs w:val="24"/>
        </w:rPr>
        <w:t>, həmin kağıza mülkiyyət hüququnun əldə edilmə tarixi, miqdarı və nominal dəyəri göstərilməklə);</w:t>
      </w:r>
    </w:p>
    <w:p w14:paraId="50565FBB" w14:textId="77777777" w:rsidR="006F36E3" w:rsidRPr="00D569E6" w:rsidRDefault="006F36E3" w:rsidP="006F36E3">
      <w:pPr>
        <w:tabs>
          <w:tab w:val="left" w:pos="1140"/>
        </w:tabs>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lastRenderedPageBreak/>
        <w:t xml:space="preserve">- digər korporativ hüquqlar (hər bir təsərrüfat subyektinin adı, təşkilati-hüquqi forması, vahid dövlət </w:t>
      </w:r>
      <w:proofErr w:type="spellStart"/>
      <w:r w:rsidRPr="00D569E6">
        <w:rPr>
          <w:rFonts w:ascii="Palatino Linotype" w:hAnsi="Palatino Linotype" w:cs="Times New Roman"/>
          <w:sz w:val="24"/>
          <w:szCs w:val="24"/>
        </w:rPr>
        <w:t>reyest</w:t>
      </w:r>
      <w:proofErr w:type="spellEnd"/>
      <w:r w:rsidRPr="00D569E6">
        <w:rPr>
          <w:rFonts w:ascii="Palatino Linotype" w:hAnsi="Palatino Linotype" w:cs="Times New Roman"/>
          <w:sz w:val="24"/>
          <w:szCs w:val="24"/>
        </w:rPr>
        <w:t xml:space="preserve"> kodu, nizamnamə kapitalında vəzifəli şəxsin və onun ailə üzvlərinin pul və faiz ifadəsində payı göstərilməklə);</w:t>
      </w:r>
    </w:p>
    <w:p w14:paraId="1CA3725C" w14:textId="77777777" w:rsidR="006F36E3" w:rsidRPr="00D569E6" w:rsidRDefault="006F36E3" w:rsidP="006F36E3">
      <w:pPr>
        <w:tabs>
          <w:tab w:val="left" w:pos="1140"/>
        </w:tabs>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xml:space="preserve">- vəzifəli şəxsin və onun ailə üzvlərinin son </w:t>
      </w:r>
      <w:proofErr w:type="spellStart"/>
      <w:r w:rsidRPr="00D569E6">
        <w:rPr>
          <w:rFonts w:ascii="Palatino Linotype" w:hAnsi="Palatino Linotype" w:cs="Times New Roman"/>
          <w:sz w:val="24"/>
          <w:szCs w:val="24"/>
        </w:rPr>
        <w:t>benefisar</w:t>
      </w:r>
      <w:proofErr w:type="spellEnd"/>
      <w:r w:rsidRPr="00D569E6">
        <w:rPr>
          <w:rFonts w:ascii="Palatino Linotype" w:hAnsi="Palatino Linotype" w:cs="Times New Roman"/>
          <w:sz w:val="24"/>
          <w:szCs w:val="24"/>
        </w:rPr>
        <w:t xml:space="preserve"> sahibi olduğu hüquqi şəxslər, </w:t>
      </w:r>
      <w:proofErr w:type="spellStart"/>
      <w:r w:rsidRPr="00D569E6">
        <w:rPr>
          <w:rFonts w:ascii="Palatino Linotype" w:hAnsi="Palatino Linotype" w:cs="Times New Roman"/>
          <w:sz w:val="24"/>
          <w:szCs w:val="24"/>
        </w:rPr>
        <w:t>trastlar</w:t>
      </w:r>
      <w:proofErr w:type="spellEnd"/>
      <w:r w:rsidRPr="00D569E6">
        <w:rPr>
          <w:rFonts w:ascii="Palatino Linotype" w:hAnsi="Palatino Linotype" w:cs="Times New Roman"/>
          <w:sz w:val="24"/>
          <w:szCs w:val="24"/>
        </w:rPr>
        <w:t xml:space="preserve"> və digər </w:t>
      </w:r>
      <w:proofErr w:type="spellStart"/>
      <w:r w:rsidRPr="00D569E6">
        <w:rPr>
          <w:rFonts w:ascii="Palatino Linotype" w:hAnsi="Palatino Linotype" w:cs="Times New Roman"/>
          <w:sz w:val="24"/>
          <w:szCs w:val="24"/>
        </w:rPr>
        <w:t>bi</w:t>
      </w:r>
      <w:proofErr w:type="spellEnd"/>
      <w:r w:rsidRPr="00D569E6">
        <w:rPr>
          <w:rFonts w:ascii="Palatino Linotype" w:hAnsi="Palatino Linotype" w:cs="Times New Roman"/>
          <w:sz w:val="24"/>
          <w:szCs w:val="24"/>
        </w:rPr>
        <w:t xml:space="preserve"> kimi qurumlar;</w:t>
      </w:r>
    </w:p>
    <w:p w14:paraId="4566FCB4" w14:textId="77777777" w:rsidR="006F36E3" w:rsidRPr="00D569E6" w:rsidRDefault="006F36E3" w:rsidP="006F36E3">
      <w:pPr>
        <w:tabs>
          <w:tab w:val="left" w:pos="1140"/>
        </w:tabs>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xml:space="preserve">- vəzifəli </w:t>
      </w:r>
      <w:proofErr w:type="spellStart"/>
      <w:r w:rsidRPr="00D569E6">
        <w:rPr>
          <w:rFonts w:ascii="Palatino Linotype" w:hAnsi="Palatino Linotype" w:cs="Times New Roman"/>
          <w:sz w:val="24"/>
          <w:szCs w:val="24"/>
        </w:rPr>
        <w:t>şəxsiə</w:t>
      </w:r>
      <w:proofErr w:type="spellEnd"/>
      <w:r w:rsidRPr="00D569E6">
        <w:rPr>
          <w:rFonts w:ascii="Palatino Linotype" w:hAnsi="Palatino Linotype" w:cs="Times New Roman"/>
          <w:sz w:val="24"/>
          <w:szCs w:val="24"/>
        </w:rPr>
        <w:t xml:space="preserve"> və onun ailə üzvlərinə məxsus olan, pul ekvivalentində </w:t>
      </w:r>
      <w:proofErr w:type="spellStart"/>
      <w:r w:rsidRPr="00D569E6">
        <w:rPr>
          <w:rFonts w:ascii="Palatino Linotype" w:hAnsi="Palatino Linotype" w:cs="Times New Roman"/>
          <w:sz w:val="24"/>
          <w:szCs w:val="24"/>
        </w:rPr>
        <w:t>qiymətləndirilə</w:t>
      </w:r>
      <w:proofErr w:type="spellEnd"/>
      <w:r w:rsidRPr="00D569E6">
        <w:rPr>
          <w:rFonts w:ascii="Palatino Linotype" w:hAnsi="Palatino Linotype" w:cs="Times New Roman"/>
          <w:sz w:val="24"/>
          <w:szCs w:val="24"/>
        </w:rPr>
        <w:t xml:space="preserve"> bilən qeyri maddi nemətlər, o cümlədən </w:t>
      </w:r>
      <w:proofErr w:type="spellStart"/>
      <w:r w:rsidRPr="00D569E6">
        <w:rPr>
          <w:rFonts w:ascii="Palatino Linotype" w:hAnsi="Palatino Linotype" w:cs="Times New Roman"/>
          <w:sz w:val="24"/>
          <w:szCs w:val="24"/>
        </w:rPr>
        <w:t>intelaktual</w:t>
      </w:r>
      <w:proofErr w:type="spellEnd"/>
      <w:r w:rsidRPr="00D569E6">
        <w:rPr>
          <w:rFonts w:ascii="Palatino Linotype" w:hAnsi="Palatino Linotype" w:cs="Times New Roman"/>
          <w:sz w:val="24"/>
          <w:szCs w:val="24"/>
        </w:rPr>
        <w:t xml:space="preserve"> mülkiyyət obyektləri, </w:t>
      </w:r>
      <w:proofErr w:type="spellStart"/>
      <w:r w:rsidRPr="00D569E6">
        <w:rPr>
          <w:rFonts w:ascii="Palatino Linotype" w:hAnsi="Palatino Linotype" w:cs="Times New Roman"/>
          <w:sz w:val="24"/>
          <w:szCs w:val="24"/>
        </w:rPr>
        <w:t>kriptovakyuta</w:t>
      </w:r>
      <w:proofErr w:type="spellEnd"/>
      <w:r w:rsidRPr="00D569E6">
        <w:rPr>
          <w:rFonts w:ascii="Palatino Linotype" w:hAnsi="Palatino Linotype" w:cs="Times New Roman"/>
          <w:sz w:val="24"/>
          <w:szCs w:val="24"/>
        </w:rPr>
        <w:t xml:space="preserve"> (bu aktivlərin növü, həmin aktivlərə mülkiyyət hüququnun yaranma vaxtı və həmin vaxt dəyəri göstərilməklə);</w:t>
      </w:r>
    </w:p>
    <w:p w14:paraId="1AF95198" w14:textId="77777777" w:rsidR="006F36E3" w:rsidRPr="00D569E6" w:rsidRDefault="006F36E3" w:rsidP="006F36E3">
      <w:pPr>
        <w:tabs>
          <w:tab w:val="left" w:pos="1140"/>
        </w:tabs>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xml:space="preserve">- əldə olunmuş bütün gəlirlər, o cümlədən əsas və əvəzçilik üzrə </w:t>
      </w:r>
      <w:proofErr w:type="spellStart"/>
      <w:r w:rsidRPr="00D569E6">
        <w:rPr>
          <w:rFonts w:ascii="Palatino Linotype" w:hAnsi="Palatino Linotype" w:cs="Times New Roman"/>
          <w:sz w:val="24"/>
          <w:szCs w:val="24"/>
        </w:rPr>
        <w:t>işyerlərindən</w:t>
      </w:r>
      <w:proofErr w:type="spellEnd"/>
      <w:r w:rsidRPr="00D569E6">
        <w:rPr>
          <w:rFonts w:ascii="Palatino Linotype" w:hAnsi="Palatino Linotype" w:cs="Times New Roman"/>
          <w:sz w:val="24"/>
          <w:szCs w:val="24"/>
        </w:rPr>
        <w:t xml:space="preserve"> alınan əmək haqqı (pul təminatı), </w:t>
      </w:r>
      <w:proofErr w:type="spellStart"/>
      <w:r w:rsidRPr="00D569E6">
        <w:rPr>
          <w:rFonts w:ascii="Palatino Linotype" w:hAnsi="Palatino Linotype" w:cs="Times New Roman"/>
          <w:sz w:val="24"/>
          <w:szCs w:val="24"/>
        </w:rPr>
        <w:t>qjyjhfh</w:t>
      </w:r>
      <w:proofErr w:type="spellEnd"/>
      <w:r w:rsidRPr="00D569E6">
        <w:rPr>
          <w:rFonts w:ascii="Palatino Linotype" w:hAnsi="Palatino Linotype" w:cs="Times New Roman"/>
          <w:sz w:val="24"/>
          <w:szCs w:val="24"/>
        </w:rPr>
        <w:t xml:space="preserve">, divident, faiz, </w:t>
      </w:r>
      <w:proofErr w:type="spellStart"/>
      <w:r w:rsidRPr="00D569E6">
        <w:rPr>
          <w:rFonts w:ascii="Palatino Linotype" w:hAnsi="Palatino Linotype" w:cs="Times New Roman"/>
          <w:sz w:val="24"/>
          <w:szCs w:val="24"/>
        </w:rPr>
        <w:t>royalti</w:t>
      </w:r>
      <w:proofErr w:type="spellEnd"/>
      <w:r w:rsidRPr="00D569E6">
        <w:rPr>
          <w:rFonts w:ascii="Palatino Linotype" w:hAnsi="Palatino Linotype" w:cs="Times New Roman"/>
          <w:sz w:val="24"/>
          <w:szCs w:val="24"/>
        </w:rPr>
        <w:t xml:space="preserve">, sığorta ödənişləri, xeyriyyəçilik üzrə köməklər, pensiya, qiymətli kağızların və korporativ hüquqların özgəninkiləşdirilməsindən gəlirlər, hədiyyələr və digər gəlirlər; </w:t>
      </w:r>
    </w:p>
    <w:p w14:paraId="69BC03A4" w14:textId="77777777" w:rsidR="006F36E3" w:rsidRPr="00D569E6" w:rsidRDefault="006F36E3" w:rsidP="006F36E3">
      <w:pPr>
        <w:tabs>
          <w:tab w:val="left" w:pos="1140"/>
        </w:tabs>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xml:space="preserve">- bank hesabında olan və ya banklarda saxlanan pul aktivləri, o cümlədən </w:t>
      </w:r>
      <w:proofErr w:type="spellStart"/>
      <w:r w:rsidRPr="00D569E6">
        <w:rPr>
          <w:rFonts w:ascii="Palatino Linotype" w:hAnsi="Palatino Linotype" w:cs="Times New Roman"/>
          <w:sz w:val="24"/>
          <w:szCs w:val="24"/>
        </w:rPr>
        <w:t>nəğd</w:t>
      </w:r>
      <w:proofErr w:type="spellEnd"/>
      <w:r w:rsidRPr="00D569E6">
        <w:rPr>
          <w:rFonts w:ascii="Palatino Linotype" w:hAnsi="Palatino Linotype" w:cs="Times New Roman"/>
          <w:sz w:val="24"/>
          <w:szCs w:val="24"/>
        </w:rPr>
        <w:t xml:space="preserve"> vəsait, kredit ittifaqlarında və digər bank olmayan maliyyə qurumlarında olan əmanətlər, üçüncü şəxslərə borc verilən vəsait, qiymətli metallara qoyulan aktivlər;</w:t>
      </w:r>
    </w:p>
    <w:p w14:paraId="6CE49918" w14:textId="77777777" w:rsidR="006F36E3" w:rsidRPr="00D569E6" w:rsidRDefault="006F36E3" w:rsidP="006F36E3">
      <w:pPr>
        <w:tabs>
          <w:tab w:val="left" w:pos="1140"/>
        </w:tabs>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xml:space="preserve">- vəzifəli şəxsin və onun ailə üzvlərinin açıq hesabları olan (hesabın növündən asılı olmayaraq, o cümlədən vəzifəli şəxsin və onun ailə üzvlərinin adına üçüncü şəxslərin açdığı hesablar), yaxud vəsaitlərini və digər əmlakını saxladığı banklar və digər maliyyə qurumları, həmçinin xaricdə yerləşən banklar və digər maliyyə qurumları;  </w:t>
      </w:r>
    </w:p>
    <w:p w14:paraId="18D22ADA" w14:textId="77777777" w:rsidR="006F36E3" w:rsidRPr="00D569E6" w:rsidRDefault="006F36E3" w:rsidP="006F36E3">
      <w:pPr>
        <w:tabs>
          <w:tab w:val="left" w:pos="1140"/>
        </w:tabs>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xml:space="preserve">- maliyyə öhdəlikləri, o cümlədən alınan kreditlər, borclar, </w:t>
      </w:r>
      <w:proofErr w:type="spellStart"/>
      <w:r w:rsidRPr="00D569E6">
        <w:rPr>
          <w:rFonts w:ascii="Palatino Linotype" w:hAnsi="Palatino Linotype" w:cs="Times New Roman"/>
          <w:sz w:val="24"/>
          <w:szCs w:val="24"/>
        </w:rPr>
        <w:t>lizinq</w:t>
      </w:r>
      <w:proofErr w:type="spellEnd"/>
      <w:r w:rsidRPr="00D569E6">
        <w:rPr>
          <w:rFonts w:ascii="Palatino Linotype" w:hAnsi="Palatino Linotype" w:cs="Times New Roman"/>
          <w:sz w:val="24"/>
          <w:szCs w:val="24"/>
        </w:rPr>
        <w:t xml:space="preserve"> müqaviləsi üzrə öhdəliklər, əsas borc (kredit) məbləği və faizlər üzrə </w:t>
      </w:r>
      <w:proofErr w:type="spellStart"/>
      <w:r w:rsidRPr="00D569E6">
        <w:rPr>
          <w:rFonts w:ascii="Palatino Linotype" w:hAnsi="Palatino Linotype" w:cs="Times New Roman"/>
          <w:sz w:val="24"/>
          <w:szCs w:val="24"/>
        </w:rPr>
        <w:t>odənilən</w:t>
      </w:r>
      <w:proofErr w:type="spellEnd"/>
      <w:r w:rsidRPr="00D569E6">
        <w:rPr>
          <w:rFonts w:ascii="Palatino Linotype" w:hAnsi="Palatino Linotype" w:cs="Times New Roman"/>
          <w:sz w:val="24"/>
          <w:szCs w:val="24"/>
        </w:rPr>
        <w:t xml:space="preserve"> vəsaitlər, hesabat ilinin sonu üçün əsas borcun (kreditin) qalığı, sığorta müqaviləsi və qeyri dövlət pensiya təminatı üzrə öhdəliklər;</w:t>
      </w:r>
    </w:p>
    <w:p w14:paraId="51C2ADDC" w14:textId="77777777" w:rsidR="006F36E3" w:rsidRPr="00D569E6" w:rsidRDefault="006F36E3" w:rsidP="006F36E3">
      <w:pPr>
        <w:tabs>
          <w:tab w:val="left" w:pos="1140"/>
        </w:tabs>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xml:space="preserve">- xərclər, vəzifəli şəxsin və onun ailə üzvlərinin daşınar və daşınmaz əmlak, qeyri-maddi nemət və digər aktivlər üzərində mülkiyyət (o cümlədən ümumi mülkiyyət, sahiblik və ya istifadə hüququnun yaranmasına və xitamına, habelə maliyyə </w:t>
      </w:r>
      <w:proofErr w:type="spellStart"/>
      <w:r w:rsidRPr="00D569E6">
        <w:rPr>
          <w:rFonts w:ascii="Palatino Linotype" w:hAnsi="Palatino Linotype" w:cs="Times New Roman"/>
          <w:sz w:val="24"/>
          <w:szCs w:val="24"/>
        </w:rPr>
        <w:t>öhdəliklərinin</w:t>
      </w:r>
      <w:proofErr w:type="spellEnd"/>
      <w:r w:rsidRPr="00D569E6">
        <w:rPr>
          <w:rFonts w:ascii="Palatino Linotype" w:hAnsi="Palatino Linotype" w:cs="Times New Roman"/>
          <w:sz w:val="24"/>
          <w:szCs w:val="24"/>
        </w:rPr>
        <w:t xml:space="preserve"> yaranmasına səbəb olan digər </w:t>
      </w:r>
      <w:proofErr w:type="spellStart"/>
      <w:r w:rsidRPr="00D569E6">
        <w:rPr>
          <w:rFonts w:ascii="Palatino Linotype" w:hAnsi="Palatino Linotype" w:cs="Times New Roman"/>
          <w:sz w:val="24"/>
          <w:szCs w:val="24"/>
        </w:rPr>
        <w:t>əqdlər</w:t>
      </w:r>
      <w:proofErr w:type="spellEnd"/>
      <w:r w:rsidRPr="00D569E6">
        <w:rPr>
          <w:rFonts w:ascii="Palatino Linotype" w:hAnsi="Palatino Linotype" w:cs="Times New Roman"/>
          <w:sz w:val="24"/>
          <w:szCs w:val="24"/>
        </w:rPr>
        <w:t>;</w:t>
      </w:r>
    </w:p>
    <w:p w14:paraId="3494A165" w14:textId="77777777" w:rsidR="006F36E3" w:rsidRPr="00D569E6" w:rsidRDefault="006F36E3" w:rsidP="006F36E3">
      <w:pPr>
        <w:tabs>
          <w:tab w:val="left" w:pos="1140"/>
        </w:tabs>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xml:space="preserve">- əvəzçilik üzrə yerinə yetirilən (yerinə </w:t>
      </w:r>
      <w:proofErr w:type="spellStart"/>
      <w:r w:rsidRPr="00D569E6">
        <w:rPr>
          <w:rFonts w:ascii="Palatino Linotype" w:hAnsi="Palatino Linotype" w:cs="Times New Roman"/>
          <w:sz w:val="24"/>
          <w:szCs w:val="24"/>
        </w:rPr>
        <w:t>yetirilmş</w:t>
      </w:r>
      <w:proofErr w:type="spellEnd"/>
      <w:r w:rsidRPr="00D569E6">
        <w:rPr>
          <w:rFonts w:ascii="Palatino Linotype" w:hAnsi="Palatino Linotype" w:cs="Times New Roman"/>
          <w:sz w:val="24"/>
          <w:szCs w:val="24"/>
        </w:rPr>
        <w:t xml:space="preserve">) vəzifə və ya haqqı </w:t>
      </w:r>
      <w:proofErr w:type="spellStart"/>
      <w:r w:rsidRPr="00D569E6">
        <w:rPr>
          <w:rFonts w:ascii="Palatino Linotype" w:hAnsi="Palatino Linotype" w:cs="Times New Roman"/>
          <w:sz w:val="24"/>
          <w:szCs w:val="24"/>
        </w:rPr>
        <w:t>ödınilib-ödənilməməsindən</w:t>
      </w:r>
      <w:proofErr w:type="spellEnd"/>
      <w:r w:rsidRPr="00D569E6">
        <w:rPr>
          <w:rFonts w:ascii="Palatino Linotype" w:hAnsi="Palatino Linotype" w:cs="Times New Roman"/>
          <w:sz w:val="24"/>
          <w:szCs w:val="24"/>
        </w:rPr>
        <w:t xml:space="preserve"> asılı olmayaraq vəzifəli şəxsin və onun ailə üzvlərinin müqavilə üzrə gördüyü iş, habelə əvəzçilik üzrə işin yerinə yetirildiyi hüquqi və ya fiziki şəxsin adı;</w:t>
      </w:r>
    </w:p>
    <w:p w14:paraId="45007CAD" w14:textId="77777777" w:rsidR="006F36E3" w:rsidRPr="00D569E6" w:rsidRDefault="006F36E3" w:rsidP="006F36E3">
      <w:pPr>
        <w:tabs>
          <w:tab w:val="left" w:pos="1140"/>
        </w:tabs>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xml:space="preserve">- vəzifəli şəxsin ictimai birliyin, xeyriyyə təşkilatlarının, </w:t>
      </w:r>
      <w:proofErr w:type="spellStart"/>
      <w:r w:rsidRPr="00D569E6">
        <w:rPr>
          <w:rFonts w:ascii="Palatino Linotype" w:hAnsi="Palatino Linotype" w:cs="Times New Roman"/>
          <w:sz w:val="24"/>
          <w:szCs w:val="24"/>
        </w:rPr>
        <w:t>özunu</w:t>
      </w:r>
      <w:proofErr w:type="spellEnd"/>
      <w:r w:rsidRPr="00D569E6">
        <w:rPr>
          <w:rFonts w:ascii="Palatino Linotype" w:hAnsi="Palatino Linotype" w:cs="Times New Roman"/>
          <w:sz w:val="24"/>
          <w:szCs w:val="24"/>
        </w:rPr>
        <w:t xml:space="preserve"> tənzimləyən və ya özünüidarə edən peşə </w:t>
      </w:r>
      <w:proofErr w:type="spellStart"/>
      <w:r w:rsidRPr="00D569E6">
        <w:rPr>
          <w:rFonts w:ascii="Palatino Linotype" w:hAnsi="Palatino Linotype" w:cs="Times New Roman"/>
          <w:sz w:val="24"/>
          <w:szCs w:val="24"/>
        </w:rPr>
        <w:t>birliklərinin</w:t>
      </w:r>
      <w:proofErr w:type="spellEnd"/>
      <w:r w:rsidRPr="00D569E6">
        <w:rPr>
          <w:rFonts w:ascii="Palatino Linotype" w:hAnsi="Palatino Linotype" w:cs="Times New Roman"/>
          <w:sz w:val="24"/>
          <w:szCs w:val="24"/>
        </w:rPr>
        <w:t xml:space="preserve"> üzvü olması, rəhbər, təftiş və ya nəzarət orqanının tərkibinə daxil olması haqqında məlumat (müvafiq qurumun adı göstərilməklə).</w:t>
      </w:r>
    </w:p>
    <w:p w14:paraId="3EBBE2A6" w14:textId="77777777" w:rsidR="006F36E3" w:rsidRPr="00D569E6" w:rsidRDefault="006F36E3" w:rsidP="006F36E3">
      <w:pPr>
        <w:tabs>
          <w:tab w:val="left" w:pos="1140"/>
        </w:tabs>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xml:space="preserve">Bəyannamədə göstərilən məlumatlar, müəyyən istisnalarla açıq </w:t>
      </w:r>
      <w:proofErr w:type="spellStart"/>
      <w:r w:rsidRPr="00D569E6">
        <w:rPr>
          <w:rFonts w:ascii="Palatino Linotype" w:hAnsi="Palatino Linotype" w:cs="Times New Roman"/>
          <w:sz w:val="24"/>
          <w:szCs w:val="24"/>
        </w:rPr>
        <w:t>məlumatlər</w:t>
      </w:r>
      <w:proofErr w:type="spellEnd"/>
      <w:r w:rsidRPr="00D569E6">
        <w:rPr>
          <w:rFonts w:ascii="Palatino Linotype" w:hAnsi="Palatino Linotype" w:cs="Times New Roman"/>
          <w:sz w:val="24"/>
          <w:szCs w:val="24"/>
        </w:rPr>
        <w:t xml:space="preserve"> hesab olunur. Vergi ödəyicinin uçot kartoçkasının qeydiyyat nömrəsi, vətəndaşın pasportunun seriya və nömrəsi, dövlət demoqrafik reyestrində unikal nömrəsi, bəyannamədə adı göstərilən fiziki şəxsin </w:t>
      </w:r>
      <w:proofErr w:type="spellStart"/>
      <w:r w:rsidRPr="00D569E6">
        <w:rPr>
          <w:rFonts w:ascii="Palatino Linotype" w:hAnsi="Palatino Linotype" w:cs="Times New Roman"/>
          <w:sz w:val="24"/>
          <w:szCs w:val="24"/>
        </w:rPr>
        <w:t>döğum</w:t>
      </w:r>
      <w:proofErr w:type="spellEnd"/>
      <w:r w:rsidRPr="00D569E6">
        <w:rPr>
          <w:rFonts w:ascii="Palatino Linotype" w:hAnsi="Palatino Linotype" w:cs="Times New Roman"/>
          <w:sz w:val="24"/>
          <w:szCs w:val="24"/>
        </w:rPr>
        <w:t xml:space="preserve"> tarixi, bəyannamədə göstərilən obyektin yerləşdiyi yer (vilayət, rayon və </w:t>
      </w:r>
      <w:proofErr w:type="spellStart"/>
      <w:r w:rsidRPr="00D569E6">
        <w:rPr>
          <w:rFonts w:ascii="Palatino Linotype" w:hAnsi="Palatino Linotype" w:cs="Times New Roman"/>
          <w:sz w:val="24"/>
          <w:szCs w:val="24"/>
        </w:rPr>
        <w:t>yayayış</w:t>
      </w:r>
      <w:proofErr w:type="spellEnd"/>
      <w:r w:rsidRPr="00D569E6">
        <w:rPr>
          <w:rFonts w:ascii="Palatino Linotype" w:hAnsi="Palatino Linotype" w:cs="Times New Roman"/>
          <w:sz w:val="24"/>
          <w:szCs w:val="24"/>
        </w:rPr>
        <w:t xml:space="preserve"> məntəqəsi istisna olmaqla), bank </w:t>
      </w:r>
      <w:r w:rsidRPr="00D569E6">
        <w:rPr>
          <w:rFonts w:ascii="Palatino Linotype" w:hAnsi="Palatino Linotype" w:cs="Times New Roman"/>
          <w:sz w:val="24"/>
          <w:szCs w:val="24"/>
        </w:rPr>
        <w:lastRenderedPageBreak/>
        <w:t xml:space="preserve">hesabları və digər maliyyə məlumatları alınması </w:t>
      </w:r>
      <w:proofErr w:type="spellStart"/>
      <w:r w:rsidRPr="00D569E6">
        <w:rPr>
          <w:rFonts w:ascii="Palatino Linotype" w:hAnsi="Palatino Linotype" w:cs="Times New Roman"/>
          <w:sz w:val="24"/>
          <w:szCs w:val="24"/>
        </w:rPr>
        <w:t>məhdudlaşdırılan</w:t>
      </w:r>
      <w:proofErr w:type="spellEnd"/>
      <w:r w:rsidRPr="00D569E6">
        <w:rPr>
          <w:rFonts w:ascii="Palatino Linotype" w:hAnsi="Palatino Linotype" w:cs="Times New Roman"/>
          <w:sz w:val="24"/>
          <w:szCs w:val="24"/>
        </w:rPr>
        <w:t xml:space="preserve"> informasiyalara aiddir. </w:t>
      </w:r>
    </w:p>
    <w:p w14:paraId="48F2C010" w14:textId="77777777" w:rsidR="006F36E3" w:rsidRPr="00D569E6" w:rsidRDefault="006F36E3" w:rsidP="006F36E3">
      <w:pPr>
        <w:tabs>
          <w:tab w:val="left" w:pos="1140"/>
        </w:tabs>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xml:space="preserve">Təqdim olunmuş bəyannamələr Korrupsiyanın qarşısının alınması məsələləri üzrə Milli agentlik tərəfindən yoxlanır. Məsul və xüsusilə məsul vəzifə, yaxud yüksək korrupsiya </w:t>
      </w:r>
      <w:proofErr w:type="spellStart"/>
      <w:r w:rsidRPr="00D569E6">
        <w:rPr>
          <w:rFonts w:ascii="Palatino Linotype" w:hAnsi="Palatino Linotype" w:cs="Times New Roman"/>
          <w:sz w:val="24"/>
          <w:szCs w:val="24"/>
        </w:rPr>
        <w:t>risqli</w:t>
      </w:r>
      <w:proofErr w:type="spellEnd"/>
      <w:r w:rsidRPr="00D569E6">
        <w:rPr>
          <w:rFonts w:ascii="Palatino Linotype" w:hAnsi="Palatino Linotype" w:cs="Times New Roman"/>
          <w:sz w:val="24"/>
          <w:szCs w:val="24"/>
        </w:rPr>
        <w:t xml:space="preserve"> vəzifə tutan şəxslərin təqdim etdikləri bəyannamələr hökmən </w:t>
      </w:r>
      <w:proofErr w:type="spellStart"/>
      <w:r w:rsidRPr="00D569E6">
        <w:rPr>
          <w:rFonts w:ascii="Palatino Linotype" w:hAnsi="Palatino Linotype" w:cs="Times New Roman"/>
          <w:sz w:val="24"/>
          <w:szCs w:val="24"/>
        </w:rPr>
        <w:t>yoxlanmalıdır</w:t>
      </w:r>
      <w:proofErr w:type="spellEnd"/>
      <w:r w:rsidRPr="00D569E6">
        <w:rPr>
          <w:rFonts w:ascii="Palatino Linotype" w:hAnsi="Palatino Linotype" w:cs="Times New Roman"/>
          <w:sz w:val="24"/>
          <w:szCs w:val="24"/>
        </w:rPr>
        <w:t xml:space="preserve">. Digər vəzifəli şəxslərin təqdim etdikləri bəyannamələr cari nəzarət qaydasında uyğunsuzluq aşkar edildikdə yoxlanır. Yoxlama bəyannamədə göstərilən məlumatların </w:t>
      </w:r>
      <w:proofErr w:type="spellStart"/>
      <w:r w:rsidRPr="00D569E6">
        <w:rPr>
          <w:rFonts w:ascii="Palatino Linotype" w:hAnsi="Palatino Linotype" w:cs="Times New Roman"/>
          <w:sz w:val="24"/>
          <w:szCs w:val="24"/>
        </w:rPr>
        <w:t>etibarlılığını</w:t>
      </w:r>
      <w:proofErr w:type="spellEnd"/>
      <w:r w:rsidRPr="00D569E6">
        <w:rPr>
          <w:rFonts w:ascii="Palatino Linotype" w:hAnsi="Palatino Linotype" w:cs="Times New Roman"/>
          <w:sz w:val="24"/>
          <w:szCs w:val="24"/>
        </w:rPr>
        <w:t xml:space="preserve"> və bəyan edilən aktivlərin </w:t>
      </w:r>
      <w:proofErr w:type="spellStart"/>
      <w:r w:rsidRPr="00D569E6">
        <w:rPr>
          <w:rFonts w:ascii="Palatino Linotype" w:hAnsi="Palatino Linotype" w:cs="Times New Roman"/>
          <w:sz w:val="24"/>
          <w:szCs w:val="24"/>
        </w:rPr>
        <w:t>qiymətləndirilməsinin</w:t>
      </w:r>
      <w:proofErr w:type="spellEnd"/>
      <w:r w:rsidRPr="00D569E6">
        <w:rPr>
          <w:rFonts w:ascii="Palatino Linotype" w:hAnsi="Palatino Linotype" w:cs="Times New Roman"/>
          <w:sz w:val="24"/>
          <w:szCs w:val="24"/>
        </w:rPr>
        <w:t xml:space="preserve"> dəqiqliyini, habelə maraqlar toqquşmasının və qanunsuz </w:t>
      </w:r>
      <w:proofErr w:type="spellStart"/>
      <w:r w:rsidRPr="00D569E6">
        <w:rPr>
          <w:rFonts w:ascii="Palatino Linotype" w:hAnsi="Palatino Linotype" w:cs="Times New Roman"/>
          <w:sz w:val="24"/>
          <w:szCs w:val="24"/>
        </w:rPr>
        <w:t>varlanmanın</w:t>
      </w:r>
      <w:proofErr w:type="spellEnd"/>
      <w:r w:rsidRPr="00D569E6">
        <w:rPr>
          <w:rFonts w:ascii="Palatino Linotype" w:hAnsi="Palatino Linotype" w:cs="Times New Roman"/>
          <w:sz w:val="24"/>
          <w:szCs w:val="24"/>
        </w:rPr>
        <w:t xml:space="preserve"> olub-</w:t>
      </w:r>
      <w:proofErr w:type="spellStart"/>
      <w:r w:rsidRPr="00D569E6">
        <w:rPr>
          <w:rFonts w:ascii="Palatino Linotype" w:hAnsi="Palatino Linotype" w:cs="Times New Roman"/>
          <w:sz w:val="24"/>
          <w:szCs w:val="24"/>
        </w:rPr>
        <w:t>olmamasını</w:t>
      </w:r>
      <w:proofErr w:type="spellEnd"/>
      <w:r w:rsidRPr="00D569E6">
        <w:rPr>
          <w:rFonts w:ascii="Palatino Linotype" w:hAnsi="Palatino Linotype" w:cs="Times New Roman"/>
          <w:sz w:val="24"/>
          <w:szCs w:val="24"/>
        </w:rPr>
        <w:t xml:space="preserve"> müəyyən etmək məqsədilə aparılır.</w:t>
      </w:r>
    </w:p>
    <w:p w14:paraId="23BF03C6" w14:textId="77777777" w:rsidR="006F36E3" w:rsidRPr="00D569E6" w:rsidRDefault="006F36E3" w:rsidP="006F36E3">
      <w:pPr>
        <w:spacing w:after="0"/>
        <w:jc w:val="both"/>
        <w:rPr>
          <w:rFonts w:ascii="Palatino Linotype" w:hAnsi="Palatino Linotype" w:cs="Times New Roman"/>
          <w:b/>
          <w:bCs/>
          <w:sz w:val="24"/>
          <w:szCs w:val="24"/>
        </w:rPr>
      </w:pPr>
    </w:p>
    <w:p w14:paraId="72009439" w14:textId="77777777" w:rsidR="006F36E3" w:rsidRPr="00D569E6" w:rsidRDefault="006F36E3" w:rsidP="006F36E3">
      <w:pPr>
        <w:spacing w:after="0"/>
        <w:ind w:firstLine="709"/>
        <w:jc w:val="both"/>
        <w:rPr>
          <w:rFonts w:ascii="Palatino Linotype" w:hAnsi="Palatino Linotype" w:cs="Times New Roman"/>
          <w:b/>
          <w:bCs/>
          <w:sz w:val="24"/>
          <w:szCs w:val="24"/>
        </w:rPr>
      </w:pPr>
      <w:r w:rsidRPr="00D569E6">
        <w:rPr>
          <w:rFonts w:ascii="Palatino Linotype" w:hAnsi="Palatino Linotype" w:cs="Times New Roman"/>
          <w:b/>
          <w:bCs/>
          <w:sz w:val="24"/>
          <w:szCs w:val="24"/>
        </w:rPr>
        <w:t>Litva</w:t>
      </w:r>
    </w:p>
    <w:p w14:paraId="1B4351FC" w14:textId="77777777" w:rsidR="006F36E3" w:rsidRPr="00D569E6" w:rsidRDefault="006F36E3" w:rsidP="006F36E3">
      <w:pPr>
        <w:spacing w:after="0"/>
        <w:ind w:firstLine="709"/>
        <w:jc w:val="both"/>
        <w:rPr>
          <w:rFonts w:ascii="Palatino Linotype" w:hAnsi="Palatino Linotype" w:cs="Times New Roman"/>
          <w:b/>
          <w:bCs/>
          <w:sz w:val="24"/>
          <w:szCs w:val="24"/>
        </w:rPr>
      </w:pPr>
    </w:p>
    <w:p w14:paraId="00ACED05" w14:textId="77777777" w:rsidR="006F36E3" w:rsidRPr="00D569E6" w:rsidRDefault="006F36E3" w:rsidP="006F36E3">
      <w:pPr>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xml:space="preserve">Litvada gəlir bəyannamələri siyasi vəzifələrə təyin olunmuş dövlət vəzifəli şəxsləri, siyasi vəzifələrə namizədlər, mülki qulluqçular, məhkəmə pristavları, notariuslar, hakimlər, prokurorlar, hərbi qulluqçular, dövlət ali təhsil müəssisələrinin rəhbərləri, digər kateqoriyalı vəzifəli şəxslər, Nazirlər Kabinetinin üzvləri, yerli hakimiyyət orqanları şurasının üzvləri, Avropa Parlamentinin üzvləri (bundan sonra – vəzifəli şəxslər)  və sadalanan şəxslərin hamısının ailə üzvləri tərəfindən təqdim </w:t>
      </w:r>
      <w:proofErr w:type="spellStart"/>
      <w:r w:rsidRPr="00D569E6">
        <w:rPr>
          <w:rFonts w:ascii="Palatino Linotype" w:hAnsi="Palatino Linotype" w:cs="Times New Roman"/>
          <w:sz w:val="24"/>
          <w:szCs w:val="24"/>
        </w:rPr>
        <w:t>olunmalıdır</w:t>
      </w:r>
      <w:proofErr w:type="spellEnd"/>
      <w:r w:rsidRPr="00D569E6">
        <w:rPr>
          <w:rFonts w:ascii="Palatino Linotype" w:hAnsi="Palatino Linotype" w:cs="Times New Roman"/>
          <w:sz w:val="24"/>
          <w:szCs w:val="24"/>
        </w:rPr>
        <w:t>.</w:t>
      </w:r>
    </w:p>
    <w:p w14:paraId="050D7C56" w14:textId="77777777" w:rsidR="006F36E3" w:rsidRPr="00D569E6" w:rsidRDefault="006F36E3" w:rsidP="006F36E3">
      <w:pPr>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xml:space="preserve">Bəyannamədə vəzifəli şəxsin ailə üzvləri, o </w:t>
      </w:r>
      <w:proofErr w:type="spellStart"/>
      <w:r w:rsidRPr="00D569E6">
        <w:rPr>
          <w:rFonts w:ascii="Palatino Linotype" w:hAnsi="Palatino Linotype" w:cs="Times New Roman"/>
          <w:sz w:val="24"/>
          <w:szCs w:val="24"/>
        </w:rPr>
        <w:t>cümlədənəri</w:t>
      </w:r>
      <w:proofErr w:type="spellEnd"/>
      <w:r w:rsidRPr="00D569E6">
        <w:rPr>
          <w:rFonts w:ascii="Palatino Linotype" w:hAnsi="Palatino Linotype" w:cs="Times New Roman"/>
          <w:sz w:val="24"/>
          <w:szCs w:val="24"/>
        </w:rPr>
        <w:t xml:space="preserve"> və ya arvadı, övladlığa götürülənlər də daxil olmaqla onunla birgə yaşayan  18 yaşı tamam olmamış uşaqları haqqında məlumatlar daxil edilir. Vəzifəli şəxsin ailə üzvləri daimi olaraq Litvanın ərazisində yaşadıqda, öz mülkiyyətlərini bəyan </w:t>
      </w:r>
      <w:proofErr w:type="spellStart"/>
      <w:r w:rsidRPr="00D569E6">
        <w:rPr>
          <w:rFonts w:ascii="Palatino Linotype" w:hAnsi="Palatino Linotype" w:cs="Times New Roman"/>
          <w:sz w:val="24"/>
          <w:szCs w:val="24"/>
        </w:rPr>
        <w:t>etməlidirlər</w:t>
      </w:r>
      <w:proofErr w:type="spellEnd"/>
      <w:r w:rsidRPr="00D569E6">
        <w:rPr>
          <w:rFonts w:ascii="Palatino Linotype" w:hAnsi="Palatino Linotype" w:cs="Times New Roman"/>
          <w:sz w:val="24"/>
          <w:szCs w:val="24"/>
        </w:rPr>
        <w:t>.</w:t>
      </w:r>
    </w:p>
    <w:p w14:paraId="7167A676" w14:textId="77777777" w:rsidR="006F36E3" w:rsidRPr="00D569E6" w:rsidRDefault="006F36E3" w:rsidP="006F36E3">
      <w:pPr>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Gəlir bəyannaməsində vəzifəli şəxsin özü və əri (arvadı) haqqında aşağıdakı məlumatlar göstərilməlidir:</w:t>
      </w:r>
    </w:p>
    <w:p w14:paraId="306A038C" w14:textId="77777777" w:rsidR="006F36E3" w:rsidRPr="00D569E6" w:rsidRDefault="006F36E3" w:rsidP="006F36E3">
      <w:pPr>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xml:space="preserve">- şəxsi məlumatlar (soyad, ad, ata adı, </w:t>
      </w:r>
      <w:proofErr w:type="spellStart"/>
      <w:r w:rsidRPr="00D569E6">
        <w:rPr>
          <w:rFonts w:ascii="Palatino Linotype" w:hAnsi="Palatino Linotype" w:cs="Times New Roman"/>
          <w:sz w:val="24"/>
          <w:szCs w:val="24"/>
        </w:rPr>
        <w:t>identifikasiya</w:t>
      </w:r>
      <w:proofErr w:type="spellEnd"/>
      <w:r w:rsidRPr="00D569E6">
        <w:rPr>
          <w:rFonts w:ascii="Palatino Linotype" w:hAnsi="Palatino Linotype" w:cs="Times New Roman"/>
          <w:sz w:val="24"/>
          <w:szCs w:val="24"/>
        </w:rPr>
        <w:t xml:space="preserve"> kodu, dövlət sosial </w:t>
      </w:r>
      <w:proofErr w:type="spellStart"/>
      <w:r w:rsidRPr="00D569E6">
        <w:rPr>
          <w:rFonts w:ascii="Palatino Linotype" w:hAnsi="Palatino Linotype" w:cs="Times New Roman"/>
          <w:sz w:val="24"/>
          <w:szCs w:val="24"/>
        </w:rPr>
        <w:t>səğorta</w:t>
      </w:r>
      <w:proofErr w:type="spellEnd"/>
      <w:r w:rsidRPr="00D569E6">
        <w:rPr>
          <w:rFonts w:ascii="Palatino Linotype" w:hAnsi="Palatino Linotype" w:cs="Times New Roman"/>
          <w:sz w:val="24"/>
          <w:szCs w:val="24"/>
        </w:rPr>
        <w:t xml:space="preserve"> nömrəsi, iş yeri və vəzifəsi</w:t>
      </w:r>
    </w:p>
    <w:p w14:paraId="6E16E40E" w14:textId="77777777" w:rsidR="006F36E3" w:rsidRPr="00D569E6" w:rsidRDefault="006F36E3" w:rsidP="006F36E3">
      <w:pPr>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vəzifəli şəxsin özünün və ərinin (arvadının) mülkiyyətçi, şərikli sahib və ya həmtəsisçi olduğu hüquqi şəxslər (digər təşkilat və idarələr);</w:t>
      </w:r>
    </w:p>
    <w:p w14:paraId="7F37D0E3" w14:textId="77777777" w:rsidR="006F36E3" w:rsidRPr="00D569E6" w:rsidRDefault="006F36E3" w:rsidP="006F36E3">
      <w:pPr>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vəzifəli şəxsin özünün və ərinin (arvadının) qanuna müvafiq olaraq fərdi əmək fəaliyyəti ilə məşğul olması;</w:t>
      </w:r>
    </w:p>
    <w:p w14:paraId="1B559292" w14:textId="77777777" w:rsidR="006F36E3" w:rsidRPr="00D569E6" w:rsidRDefault="006F36E3" w:rsidP="006F36E3">
      <w:pPr>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siyasi partiya istisna olmaqla müxtəlif idarə, assosiasiya, fond və cəmiyyətlərdə üzvlük, öhdəlik və əlaqələr;</w:t>
      </w:r>
    </w:p>
    <w:p w14:paraId="3CE4B97D" w14:textId="77777777" w:rsidR="006F36E3" w:rsidRPr="00D569E6" w:rsidRDefault="006F36E3" w:rsidP="006F36E3">
      <w:pPr>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son 12 ayda aldığı dəyəri 100 lit-dən yuxarı hədiyyələr;</w:t>
      </w:r>
    </w:p>
    <w:p w14:paraId="2DACD112" w14:textId="77777777" w:rsidR="006F36E3" w:rsidRPr="00D569E6" w:rsidRDefault="006F36E3" w:rsidP="006F36E3">
      <w:pPr>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son 12 ayda əvəzsiz göstərilən və ya digər fiziki və hüquqi şəxslər tərəfindən haqqı ödənilən dəyəri 1000 lit-dən yuxarı xidmətlər;</w:t>
      </w:r>
    </w:p>
    <w:p w14:paraId="59DD5F27" w14:textId="77777777" w:rsidR="006F36E3" w:rsidRPr="00D569E6" w:rsidRDefault="006F36E3" w:rsidP="006F36E3">
      <w:pPr>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son 12 ayda vəzifəli şəxsin özü və əri (arvadı) tərəfindən imzalanan sazişlər (müqavilələr);</w:t>
      </w:r>
    </w:p>
    <w:p w14:paraId="1C983D2D" w14:textId="77777777" w:rsidR="006F36E3" w:rsidRPr="00D569E6" w:rsidRDefault="006F36E3" w:rsidP="006F36E3">
      <w:pPr>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bəyannaməni imzalayan şəxs üçün maraqlar toqquşması yarada bilən yaxın qohumlar, ailə üzvləri və digər şəxslər;</w:t>
      </w:r>
    </w:p>
    <w:p w14:paraId="176FB14E" w14:textId="77777777" w:rsidR="006F36E3" w:rsidRPr="00D569E6" w:rsidRDefault="006F36E3" w:rsidP="006F36E3">
      <w:pPr>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daşınmaz əmlak, o cümlədən başa çatmamış tikinti obyektləri;</w:t>
      </w:r>
    </w:p>
    <w:p w14:paraId="32F1BB87" w14:textId="77777777" w:rsidR="006F36E3" w:rsidRPr="00D569E6" w:rsidRDefault="006F36E3" w:rsidP="006F36E3">
      <w:pPr>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qanunvericiliyə uyğun olaraq qeydiyyata alınmalı olan daşınar əmlak;</w:t>
      </w:r>
    </w:p>
    <w:p w14:paraId="7EB3FABD" w14:textId="77777777" w:rsidR="006F36E3" w:rsidRPr="00D569E6" w:rsidRDefault="006F36E3" w:rsidP="006F36E3">
      <w:pPr>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lastRenderedPageBreak/>
        <w:t>- banklarda və digər kredit təşkilatlarında olan ümumi məbləği 2000 lit-dən yuxarı pul vəsaiti;</w:t>
      </w:r>
    </w:p>
    <w:p w14:paraId="59A7168D" w14:textId="77777777" w:rsidR="006F36E3" w:rsidRPr="00D569E6" w:rsidRDefault="006F36E3" w:rsidP="006F36E3">
      <w:pPr>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ümumi məbləği 2000 lit-dən yuxarı olan alınmış və qaytarılmamış borclar;</w:t>
      </w:r>
    </w:p>
    <w:p w14:paraId="7A18FCA8" w14:textId="77777777" w:rsidR="006F36E3" w:rsidRPr="00D569E6" w:rsidRDefault="006F36E3" w:rsidP="006F36E3">
      <w:pPr>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ümumi məbləği 2000 lit-dən yuxarı olan verilmiş və qaytarılmamış borclar;</w:t>
      </w:r>
    </w:p>
    <w:p w14:paraId="2BA1A647" w14:textId="77777777" w:rsidR="006F36E3" w:rsidRPr="00D569E6" w:rsidRDefault="006F36E3" w:rsidP="006F36E3">
      <w:pPr>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hər birinin dəyəri 2000 lit-dən yuxarı olan incəsənət əsərləri, qiymətli daşlar, zərgərlik məmulatları və qiymətli metallar</w:t>
      </w:r>
    </w:p>
    <w:p w14:paraId="7374C556" w14:textId="77777777" w:rsidR="006F36E3" w:rsidRPr="00D569E6" w:rsidRDefault="006F36E3" w:rsidP="006F36E3">
      <w:pPr>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xml:space="preserve">Həm </w:t>
      </w:r>
      <w:proofErr w:type="spellStart"/>
      <w:r w:rsidRPr="00D569E6">
        <w:rPr>
          <w:rFonts w:ascii="Palatino Linotype" w:hAnsi="Palatino Linotype" w:cs="Times New Roman"/>
          <w:sz w:val="24"/>
          <w:szCs w:val="24"/>
        </w:rPr>
        <w:t>litva</w:t>
      </w:r>
      <w:proofErr w:type="spellEnd"/>
      <w:r w:rsidRPr="00D569E6">
        <w:rPr>
          <w:rFonts w:ascii="Palatino Linotype" w:hAnsi="Palatino Linotype" w:cs="Times New Roman"/>
          <w:sz w:val="24"/>
          <w:szCs w:val="24"/>
        </w:rPr>
        <w:t xml:space="preserve"> Respublikasında və həm də xaricdə yerləşən əmlak bəyan edilməlidir. Lakin </w:t>
      </w:r>
      <w:proofErr w:type="spellStart"/>
      <w:r w:rsidRPr="00D569E6">
        <w:rPr>
          <w:rFonts w:ascii="Palatino Linotype" w:hAnsi="Palatino Linotype" w:cs="Times New Roman"/>
          <w:sz w:val="24"/>
          <w:szCs w:val="24"/>
        </w:rPr>
        <w:t>hüquqmühafizə</w:t>
      </w:r>
      <w:proofErr w:type="spellEnd"/>
      <w:r w:rsidRPr="00D569E6">
        <w:rPr>
          <w:rFonts w:ascii="Palatino Linotype" w:hAnsi="Palatino Linotype" w:cs="Times New Roman"/>
          <w:sz w:val="24"/>
          <w:szCs w:val="24"/>
        </w:rPr>
        <w:t xml:space="preserve"> orqanları ilə əməkdaşlıq qaydasında məxfi əməliyyatlarda iştirak edən şəxslərə verilmiş mülkiyyət bəyan edilmir.</w:t>
      </w:r>
    </w:p>
    <w:p w14:paraId="61C36263" w14:textId="77777777" w:rsidR="006F36E3" w:rsidRPr="00D569E6" w:rsidRDefault="006F36E3" w:rsidP="006F36E3">
      <w:pPr>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xml:space="preserve">Aktivlər və gəlirlər haqqında bəyannamə hesabat ilindən sonrakı ilin may ayının 1-dən gec olmayaraq vəzifəli şəxsin kateqoriyasından asılı olaraq Xidməti etika üzrə Baş komissiyaya və ya vəzifəli şəxsin xidmət etdiyi idarənin rəhbərinə  təqdim edilməlidir. Təqdim olunmuş bəyannamələrin </w:t>
      </w:r>
      <w:proofErr w:type="spellStart"/>
      <w:r w:rsidRPr="00D569E6">
        <w:rPr>
          <w:rFonts w:ascii="Palatino Linotype" w:hAnsi="Palatino Linotype" w:cs="Times New Roman"/>
          <w:sz w:val="24"/>
          <w:szCs w:val="24"/>
        </w:rPr>
        <w:t>işlənməsinə</w:t>
      </w:r>
      <w:proofErr w:type="spellEnd"/>
      <w:r w:rsidRPr="00D569E6">
        <w:rPr>
          <w:rFonts w:ascii="Palatino Linotype" w:hAnsi="Palatino Linotype" w:cs="Times New Roman"/>
          <w:sz w:val="24"/>
          <w:szCs w:val="24"/>
        </w:rPr>
        <w:t xml:space="preserve"> nəzarət və onların yoxlanması Xidməti etika üzrə Baş komissiyaya, dövlət vergi müfəttişliyi, vəzifəli şəxsin xidmət etdiyi idarənin rəhbəri və ya onun səlahiyyətli nümayəndəsi, </w:t>
      </w:r>
      <w:proofErr w:type="spellStart"/>
      <w:r w:rsidRPr="00D569E6">
        <w:rPr>
          <w:rFonts w:ascii="Palatino Linotype" w:hAnsi="Palatino Linotype" w:cs="Times New Roman"/>
          <w:sz w:val="24"/>
          <w:szCs w:val="24"/>
        </w:rPr>
        <w:t>hüquqmühafizə</w:t>
      </w:r>
      <w:proofErr w:type="spellEnd"/>
      <w:r w:rsidRPr="00D569E6">
        <w:rPr>
          <w:rFonts w:ascii="Palatino Linotype" w:hAnsi="Palatino Linotype" w:cs="Times New Roman"/>
          <w:sz w:val="24"/>
          <w:szCs w:val="24"/>
        </w:rPr>
        <w:t xml:space="preserve"> orqanları tərəfindən həyata keçirilir.</w:t>
      </w:r>
    </w:p>
    <w:p w14:paraId="1FA24A68" w14:textId="77777777" w:rsidR="006F36E3" w:rsidRPr="00D569E6" w:rsidRDefault="006F36E3" w:rsidP="006F36E3">
      <w:pPr>
        <w:spacing w:after="0"/>
        <w:jc w:val="both"/>
        <w:rPr>
          <w:rFonts w:ascii="Palatino Linotype" w:hAnsi="Palatino Linotype" w:cs="Times New Roman"/>
          <w:sz w:val="24"/>
          <w:szCs w:val="24"/>
        </w:rPr>
      </w:pPr>
    </w:p>
    <w:p w14:paraId="300D3479" w14:textId="77777777" w:rsidR="006F36E3" w:rsidRPr="00D569E6" w:rsidRDefault="006F36E3" w:rsidP="006F36E3">
      <w:pPr>
        <w:spacing w:after="0"/>
        <w:ind w:firstLine="709"/>
        <w:jc w:val="both"/>
        <w:rPr>
          <w:rFonts w:ascii="Palatino Linotype" w:hAnsi="Palatino Linotype" w:cs="Times New Roman"/>
          <w:b/>
          <w:bCs/>
          <w:sz w:val="24"/>
          <w:szCs w:val="24"/>
        </w:rPr>
      </w:pPr>
      <w:r w:rsidRPr="00D569E6">
        <w:rPr>
          <w:rFonts w:ascii="Palatino Linotype" w:hAnsi="Palatino Linotype" w:cs="Times New Roman"/>
          <w:b/>
          <w:bCs/>
          <w:sz w:val="24"/>
          <w:szCs w:val="24"/>
        </w:rPr>
        <w:t>Latviya</w:t>
      </w:r>
    </w:p>
    <w:p w14:paraId="05A2E4BF" w14:textId="77777777" w:rsidR="006F36E3" w:rsidRPr="00D569E6" w:rsidRDefault="006F36E3" w:rsidP="006F36E3">
      <w:pPr>
        <w:spacing w:after="0"/>
        <w:ind w:firstLine="709"/>
        <w:jc w:val="both"/>
        <w:rPr>
          <w:rFonts w:ascii="Palatino Linotype" w:hAnsi="Palatino Linotype" w:cs="Times New Roman"/>
          <w:b/>
          <w:bCs/>
          <w:sz w:val="24"/>
          <w:szCs w:val="24"/>
        </w:rPr>
      </w:pPr>
    </w:p>
    <w:p w14:paraId="552E1E3F" w14:textId="77777777" w:rsidR="006F36E3" w:rsidRPr="00D569E6" w:rsidRDefault="006F36E3" w:rsidP="006F36E3">
      <w:pPr>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xml:space="preserve">Latviyada dövlət vəzifəli şəxslər bəyannamədə yalnız öz əmlakları, gəlirləri, aktivləri barədə </w:t>
      </w:r>
      <w:proofErr w:type="spellStart"/>
      <w:r w:rsidRPr="00D569E6">
        <w:rPr>
          <w:rFonts w:ascii="Palatino Linotype" w:hAnsi="Palatino Linotype" w:cs="Times New Roman"/>
          <w:sz w:val="24"/>
          <w:szCs w:val="24"/>
        </w:rPr>
        <w:t>bə</w:t>
      </w:r>
      <w:proofErr w:type="spellEnd"/>
      <w:r w:rsidRPr="00D569E6">
        <w:rPr>
          <w:rFonts w:ascii="Palatino Linotype" w:hAnsi="Palatino Linotype" w:cs="Times New Roman"/>
          <w:sz w:val="24"/>
          <w:szCs w:val="24"/>
        </w:rPr>
        <w:t xml:space="preserve"> gəlirlər haqqında məlumat verməyə </w:t>
      </w:r>
      <w:proofErr w:type="spellStart"/>
      <w:r w:rsidRPr="00D569E6">
        <w:rPr>
          <w:rFonts w:ascii="Palatino Linotype" w:hAnsi="Palatino Linotype" w:cs="Times New Roman"/>
          <w:sz w:val="24"/>
          <w:szCs w:val="24"/>
        </w:rPr>
        <w:t>borcludurlar</w:t>
      </w:r>
      <w:proofErr w:type="spellEnd"/>
      <w:r w:rsidRPr="00D569E6">
        <w:rPr>
          <w:rFonts w:ascii="Palatino Linotype" w:hAnsi="Palatino Linotype" w:cs="Times New Roman"/>
          <w:sz w:val="24"/>
          <w:szCs w:val="24"/>
        </w:rPr>
        <w:t>. Onlar bəyannamədə tutduqları  əsas dövlət vəzifəsindən əlavə digər dövlət vəzifəsi tutub-</w:t>
      </w:r>
      <w:proofErr w:type="spellStart"/>
      <w:r w:rsidRPr="00D569E6">
        <w:rPr>
          <w:rFonts w:ascii="Palatino Linotype" w:hAnsi="Palatino Linotype" w:cs="Times New Roman"/>
          <w:sz w:val="24"/>
          <w:szCs w:val="24"/>
        </w:rPr>
        <w:t>tutmamaları</w:t>
      </w:r>
      <w:proofErr w:type="spellEnd"/>
      <w:r w:rsidRPr="00D569E6">
        <w:rPr>
          <w:rFonts w:ascii="Palatino Linotype" w:hAnsi="Palatino Linotype" w:cs="Times New Roman"/>
          <w:sz w:val="24"/>
          <w:szCs w:val="24"/>
        </w:rPr>
        <w:t xml:space="preserve"> barədə məlumatla yanaşı öz əmlakları, gəlirləri və aktivləri barədə aşağıdakı məlumatları </w:t>
      </w:r>
      <w:proofErr w:type="spellStart"/>
      <w:r w:rsidRPr="00D569E6">
        <w:rPr>
          <w:rFonts w:ascii="Palatino Linotype" w:hAnsi="Palatino Linotype" w:cs="Times New Roman"/>
          <w:sz w:val="24"/>
          <w:szCs w:val="24"/>
        </w:rPr>
        <w:t>bildirməlidirlər</w:t>
      </w:r>
      <w:proofErr w:type="spellEnd"/>
      <w:r w:rsidRPr="00D569E6">
        <w:rPr>
          <w:rFonts w:ascii="Palatino Linotype" w:hAnsi="Palatino Linotype" w:cs="Times New Roman"/>
          <w:sz w:val="24"/>
          <w:szCs w:val="24"/>
        </w:rPr>
        <w:t>:</w:t>
      </w:r>
    </w:p>
    <w:p w14:paraId="654B2CD4" w14:textId="77777777" w:rsidR="006F36E3" w:rsidRPr="00D569E6" w:rsidRDefault="006F36E3" w:rsidP="006F36E3">
      <w:pPr>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mülkiyyətində, sahibliyində və istifadəsində olan (o cümlədən digər şəxslərdən icarəyə götürdüyü), habelə qəyyum və ya himayəçiliklə əlaqədar istifadəsində olan əmlak barədə məlumat;</w:t>
      </w:r>
    </w:p>
    <w:p w14:paraId="1003A7F8" w14:textId="77777777" w:rsidR="006F36E3" w:rsidRPr="00D569E6" w:rsidRDefault="006F36E3" w:rsidP="006F36E3">
      <w:pPr>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xml:space="preserve">- fərdi </w:t>
      </w:r>
      <w:proofErr w:type="spellStart"/>
      <w:r w:rsidRPr="00D569E6">
        <w:rPr>
          <w:rFonts w:ascii="Palatino Linotype" w:hAnsi="Palatino Linotype" w:cs="Times New Roman"/>
          <w:sz w:val="24"/>
          <w:szCs w:val="24"/>
        </w:rPr>
        <w:t>kommersant</w:t>
      </w:r>
      <w:proofErr w:type="spellEnd"/>
      <w:r w:rsidRPr="00D569E6">
        <w:rPr>
          <w:rFonts w:ascii="Palatino Linotype" w:hAnsi="Palatino Linotype" w:cs="Times New Roman"/>
          <w:sz w:val="24"/>
          <w:szCs w:val="24"/>
        </w:rPr>
        <w:t xml:space="preserve"> olması, ona məxsus kapitalın və səhmlərin payını göstərməklə  kommersiya cəmiyyətlərində iştirakçı, səhmdar və ya üzvlüyü barədə məlumat;</w:t>
      </w:r>
    </w:p>
    <w:p w14:paraId="774F9E98" w14:textId="77777777" w:rsidR="006F36E3" w:rsidRPr="00D569E6" w:rsidRDefault="006F36E3" w:rsidP="006F36E3">
      <w:pPr>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xml:space="preserve"> - ona məxsus qeydiyyata alınmalı olan nəqliyyat vasitələri, habelə sahibliyində, istifadəsində olan və ya </w:t>
      </w:r>
      <w:proofErr w:type="spellStart"/>
      <w:r w:rsidRPr="00D569E6">
        <w:rPr>
          <w:rFonts w:ascii="Palatino Linotype" w:hAnsi="Palatino Linotype" w:cs="Times New Roman"/>
          <w:sz w:val="24"/>
          <w:szCs w:val="24"/>
        </w:rPr>
        <w:t>lizinq</w:t>
      </w:r>
      <w:proofErr w:type="spellEnd"/>
      <w:r w:rsidRPr="00D569E6">
        <w:rPr>
          <w:rFonts w:ascii="Palatino Linotype" w:hAnsi="Palatino Linotype" w:cs="Times New Roman"/>
          <w:sz w:val="24"/>
          <w:szCs w:val="24"/>
        </w:rPr>
        <w:t xml:space="preserve"> müqaviləsi əsasında əldə etdiyi nəqliyyat vasitələri barədə məlumat;</w:t>
      </w:r>
    </w:p>
    <w:p w14:paraId="448434B0" w14:textId="77777777" w:rsidR="006F36E3" w:rsidRPr="00D569E6" w:rsidRDefault="006F36E3" w:rsidP="006F36E3">
      <w:pPr>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xml:space="preserve">- aylıq minimum əmək haqqı məbləğinin 20 mislindən çox olan </w:t>
      </w:r>
      <w:proofErr w:type="spellStart"/>
      <w:r w:rsidRPr="00D569E6">
        <w:rPr>
          <w:rFonts w:ascii="Palatino Linotype" w:hAnsi="Palatino Linotype" w:cs="Times New Roman"/>
          <w:sz w:val="24"/>
          <w:szCs w:val="24"/>
        </w:rPr>
        <w:t>nəğd</w:t>
      </w:r>
      <w:proofErr w:type="spellEnd"/>
      <w:r w:rsidRPr="00D569E6">
        <w:rPr>
          <w:rFonts w:ascii="Palatino Linotype" w:hAnsi="Palatino Linotype" w:cs="Times New Roman"/>
          <w:sz w:val="24"/>
          <w:szCs w:val="24"/>
        </w:rPr>
        <w:t xml:space="preserve"> və ya </w:t>
      </w:r>
      <w:proofErr w:type="spellStart"/>
      <w:r w:rsidRPr="00D569E6">
        <w:rPr>
          <w:rFonts w:ascii="Palatino Linotype" w:hAnsi="Palatino Linotype" w:cs="Times New Roman"/>
          <w:sz w:val="24"/>
          <w:szCs w:val="24"/>
        </w:rPr>
        <w:t>nəğdsiz</w:t>
      </w:r>
      <w:proofErr w:type="spellEnd"/>
      <w:r w:rsidRPr="00D569E6">
        <w:rPr>
          <w:rFonts w:ascii="Palatino Linotype" w:hAnsi="Palatino Linotype" w:cs="Times New Roman"/>
          <w:sz w:val="24"/>
          <w:szCs w:val="24"/>
        </w:rPr>
        <w:t xml:space="preserve"> pul vəsaitləri haqqında məlumat;</w:t>
      </w:r>
    </w:p>
    <w:p w14:paraId="1EE62D5D" w14:textId="77777777" w:rsidR="006F36E3" w:rsidRPr="00D569E6" w:rsidRDefault="006F36E3" w:rsidP="006F36E3">
      <w:pPr>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w:t>
      </w:r>
      <w:r w:rsidRPr="00D569E6">
        <w:rPr>
          <w:rFonts w:ascii="Palatino Linotype" w:hAnsi="Palatino Linotype" w:cs="Times New Roman"/>
          <w:sz w:val="24"/>
          <w:szCs w:val="24"/>
        </w:rPr>
        <w:tab/>
        <w:t xml:space="preserve">hesabat dövründə əldə etdiyi bütün növ gəlirlər barədə məlumat; </w:t>
      </w:r>
    </w:p>
    <w:p w14:paraId="7F671210" w14:textId="77777777" w:rsidR="006F36E3" w:rsidRPr="00D569E6" w:rsidRDefault="006F36E3" w:rsidP="006F36E3">
      <w:pPr>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xml:space="preserve">- aylıq minimum əmək haqqı məbləğinin 20 mislindən çox olan </w:t>
      </w:r>
      <w:proofErr w:type="spellStart"/>
      <w:r w:rsidRPr="00D569E6">
        <w:rPr>
          <w:rFonts w:ascii="Palatino Linotype" w:hAnsi="Palatino Linotype" w:cs="Times New Roman"/>
          <w:sz w:val="24"/>
          <w:szCs w:val="24"/>
        </w:rPr>
        <w:t>əqdlər</w:t>
      </w:r>
      <w:proofErr w:type="spellEnd"/>
      <w:r w:rsidRPr="00D569E6">
        <w:rPr>
          <w:rFonts w:ascii="Palatino Linotype" w:hAnsi="Palatino Linotype" w:cs="Times New Roman"/>
          <w:sz w:val="24"/>
          <w:szCs w:val="24"/>
        </w:rPr>
        <w:t xml:space="preserve"> barədə məlumat (</w:t>
      </w:r>
      <w:proofErr w:type="spellStart"/>
      <w:r w:rsidRPr="00D569E6">
        <w:rPr>
          <w:rFonts w:ascii="Palatino Linotype" w:hAnsi="Palatino Linotype" w:cs="Times New Roman"/>
          <w:sz w:val="24"/>
          <w:szCs w:val="24"/>
        </w:rPr>
        <w:t>əqdin</w:t>
      </w:r>
      <w:proofErr w:type="spellEnd"/>
      <w:r w:rsidRPr="00D569E6">
        <w:rPr>
          <w:rFonts w:ascii="Palatino Linotype" w:hAnsi="Palatino Linotype" w:cs="Times New Roman"/>
          <w:sz w:val="24"/>
          <w:szCs w:val="24"/>
        </w:rPr>
        <w:t xml:space="preserve"> konkret məbləği və tərəfi göstərilməklə); </w:t>
      </w:r>
    </w:p>
    <w:p w14:paraId="302CE261" w14:textId="77777777" w:rsidR="006F36E3" w:rsidRPr="00D569E6" w:rsidRDefault="006F36E3" w:rsidP="006F36E3">
      <w:pPr>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xml:space="preserve">- aylıq minimum əmək haqqı məbləğinin 20 mislindən çox olan borc öhdəlikləri barədə məlumat (borc öhdəliyinin konkret məbləği, borclu və ya kreditor göstərilməklə); </w:t>
      </w:r>
    </w:p>
    <w:p w14:paraId="44F572BD" w14:textId="77777777" w:rsidR="006F36E3" w:rsidRPr="00D569E6" w:rsidRDefault="006F36E3" w:rsidP="006F36E3">
      <w:pPr>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xml:space="preserve">- ona verilən ssudalar barədə məlumat (əgər bu ssudaların ümumi məbləği - aylıq minimum əmək haqqı məbləğinin 20 mislindən çoxdursa);  </w:t>
      </w:r>
    </w:p>
    <w:p w14:paraId="173F8BCA" w14:textId="77777777" w:rsidR="006F36E3" w:rsidRPr="00D569E6" w:rsidRDefault="006F36E3" w:rsidP="006F36E3">
      <w:pPr>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lastRenderedPageBreak/>
        <w:t>Müvafiq vəzifəli şəxs öz istəyinə uyğun olaraq bəyannamədə digər məlumatları da göstərə bilər.</w:t>
      </w:r>
    </w:p>
    <w:p w14:paraId="7BE270A9" w14:textId="77777777" w:rsidR="006F36E3" w:rsidRPr="00D569E6" w:rsidRDefault="006F36E3" w:rsidP="006F36E3">
      <w:pPr>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xml:space="preserve">Vəzifəli şəxs tərəfindən təqdim olunmuş bəyannamə kiçik istisnalarla ictimaiyyət üçün açıqdır. İstisnalar dövlət vəzifəli şəxsin, onun </w:t>
      </w:r>
      <w:proofErr w:type="spellStart"/>
      <w:r w:rsidRPr="00D569E6">
        <w:rPr>
          <w:rFonts w:ascii="Palatino Linotype" w:hAnsi="Palatino Linotype" w:cs="Times New Roman"/>
          <w:sz w:val="24"/>
          <w:szCs w:val="24"/>
        </w:rPr>
        <w:t>qöhumlarının</w:t>
      </w:r>
      <w:proofErr w:type="spellEnd"/>
      <w:r w:rsidRPr="00D569E6">
        <w:rPr>
          <w:rFonts w:ascii="Palatino Linotype" w:hAnsi="Palatino Linotype" w:cs="Times New Roman"/>
          <w:sz w:val="24"/>
          <w:szCs w:val="24"/>
        </w:rPr>
        <w:t xml:space="preserve"> </w:t>
      </w:r>
      <w:proofErr w:type="spellStart"/>
      <w:r w:rsidRPr="00D569E6">
        <w:rPr>
          <w:rFonts w:ascii="Palatino Linotype" w:hAnsi="Palatino Linotype" w:cs="Times New Roman"/>
          <w:sz w:val="24"/>
          <w:szCs w:val="24"/>
        </w:rPr>
        <w:t>bə</w:t>
      </w:r>
      <w:proofErr w:type="spellEnd"/>
      <w:r w:rsidRPr="00D569E6">
        <w:rPr>
          <w:rFonts w:ascii="Palatino Linotype" w:hAnsi="Palatino Linotype" w:cs="Times New Roman"/>
          <w:sz w:val="24"/>
          <w:szCs w:val="24"/>
        </w:rPr>
        <w:t xml:space="preserve"> bəyannamədə göstərilən digər şəxslərin, </w:t>
      </w:r>
      <w:proofErr w:type="spellStart"/>
      <w:r w:rsidRPr="00D569E6">
        <w:rPr>
          <w:rFonts w:ascii="Palatino Linotype" w:hAnsi="Palatino Linotype" w:cs="Times New Roman"/>
          <w:sz w:val="24"/>
          <w:szCs w:val="24"/>
        </w:rPr>
        <w:t>əqd</w:t>
      </w:r>
      <w:proofErr w:type="spellEnd"/>
      <w:r w:rsidRPr="00D569E6">
        <w:rPr>
          <w:rFonts w:ascii="Palatino Linotype" w:hAnsi="Palatino Linotype" w:cs="Times New Roman"/>
          <w:sz w:val="24"/>
          <w:szCs w:val="24"/>
        </w:rPr>
        <w:t xml:space="preserve"> üzrə tərəfdaşlarının, </w:t>
      </w:r>
      <w:proofErr w:type="spellStart"/>
      <w:r w:rsidRPr="00D569E6">
        <w:rPr>
          <w:rFonts w:ascii="Palatino Linotype" w:hAnsi="Palatino Linotype" w:cs="Times New Roman"/>
          <w:sz w:val="24"/>
          <w:szCs w:val="24"/>
        </w:rPr>
        <w:t>borclularının</w:t>
      </w:r>
      <w:proofErr w:type="spellEnd"/>
      <w:r w:rsidRPr="00D569E6">
        <w:rPr>
          <w:rFonts w:ascii="Palatino Linotype" w:hAnsi="Palatino Linotype" w:cs="Times New Roman"/>
          <w:sz w:val="24"/>
          <w:szCs w:val="24"/>
        </w:rPr>
        <w:t xml:space="preserve"> və kreditorlarının </w:t>
      </w:r>
      <w:proofErr w:type="spellStart"/>
      <w:r w:rsidRPr="00D569E6">
        <w:rPr>
          <w:rFonts w:ascii="Palatino Linotype" w:hAnsi="Palatino Linotype" w:cs="Times New Roman"/>
          <w:sz w:val="24"/>
          <w:szCs w:val="24"/>
        </w:rPr>
        <w:t>yayaşıyış</w:t>
      </w:r>
      <w:proofErr w:type="spellEnd"/>
      <w:r w:rsidRPr="00D569E6">
        <w:rPr>
          <w:rFonts w:ascii="Palatino Linotype" w:hAnsi="Palatino Linotype" w:cs="Times New Roman"/>
          <w:sz w:val="24"/>
          <w:szCs w:val="24"/>
        </w:rPr>
        <w:t xml:space="preserve"> yeri və fərdi koduna aiddir. </w:t>
      </w:r>
    </w:p>
    <w:p w14:paraId="39091102" w14:textId="77777777" w:rsidR="006F36E3" w:rsidRPr="00D569E6" w:rsidRDefault="006F36E3" w:rsidP="006F36E3">
      <w:pPr>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xml:space="preserve">Təqdim olunmuş bəyannamələr ixtisaslaşmış </w:t>
      </w:r>
      <w:proofErr w:type="spellStart"/>
      <w:r w:rsidRPr="00D569E6">
        <w:rPr>
          <w:rFonts w:ascii="Palatino Linotype" w:hAnsi="Palatino Linotype" w:cs="Times New Roman"/>
          <w:sz w:val="24"/>
          <w:szCs w:val="24"/>
        </w:rPr>
        <w:t>xüsusu</w:t>
      </w:r>
      <w:proofErr w:type="spellEnd"/>
      <w:r w:rsidRPr="00D569E6">
        <w:rPr>
          <w:rFonts w:ascii="Palatino Linotype" w:hAnsi="Palatino Linotype" w:cs="Times New Roman"/>
          <w:sz w:val="24"/>
          <w:szCs w:val="24"/>
        </w:rPr>
        <w:t xml:space="preserve"> qurum – Korrupsiyanın qarşısının alınması və onunla mübarizə Bürosu tərəfindən yoxlanılır. Yoxlama bəyannamənin qanunla müəyyən edilən </w:t>
      </w:r>
      <w:proofErr w:type="spellStart"/>
      <w:r w:rsidRPr="00D569E6">
        <w:rPr>
          <w:rFonts w:ascii="Palatino Linotype" w:hAnsi="Palatino Linotype" w:cs="Times New Roman"/>
          <w:sz w:val="24"/>
          <w:szCs w:val="24"/>
        </w:rPr>
        <w:t>məhduduyyətlərin</w:t>
      </w:r>
      <w:proofErr w:type="spellEnd"/>
      <w:r w:rsidRPr="00D569E6">
        <w:rPr>
          <w:rFonts w:ascii="Palatino Linotype" w:hAnsi="Palatino Linotype" w:cs="Times New Roman"/>
          <w:sz w:val="24"/>
          <w:szCs w:val="24"/>
        </w:rPr>
        <w:t xml:space="preserve"> </w:t>
      </w:r>
      <w:proofErr w:type="spellStart"/>
      <w:r w:rsidRPr="00D569E6">
        <w:rPr>
          <w:rFonts w:ascii="Palatino Linotype" w:hAnsi="Palatino Linotype" w:cs="Times New Roman"/>
          <w:sz w:val="24"/>
          <w:szCs w:val="24"/>
        </w:rPr>
        <w:t>pozulmasını</w:t>
      </w:r>
      <w:proofErr w:type="spellEnd"/>
      <w:r w:rsidRPr="00D569E6">
        <w:rPr>
          <w:rFonts w:ascii="Palatino Linotype" w:hAnsi="Palatino Linotype" w:cs="Times New Roman"/>
          <w:sz w:val="24"/>
          <w:szCs w:val="24"/>
        </w:rPr>
        <w:t xml:space="preserve"> göstərən məlumatların olub-</w:t>
      </w:r>
      <w:proofErr w:type="spellStart"/>
      <w:r w:rsidRPr="00D569E6">
        <w:rPr>
          <w:rFonts w:ascii="Palatino Linotype" w:hAnsi="Palatino Linotype" w:cs="Times New Roman"/>
          <w:sz w:val="24"/>
          <w:szCs w:val="24"/>
        </w:rPr>
        <w:t>olmamasını</w:t>
      </w:r>
      <w:proofErr w:type="spellEnd"/>
      <w:r w:rsidRPr="00D569E6">
        <w:rPr>
          <w:rFonts w:ascii="Palatino Linotype" w:hAnsi="Palatino Linotype" w:cs="Times New Roman"/>
          <w:sz w:val="24"/>
          <w:szCs w:val="24"/>
        </w:rPr>
        <w:t xml:space="preserve"> aşkar etmək məqsədilə aparılır.</w:t>
      </w:r>
    </w:p>
    <w:p w14:paraId="2BDE5F42" w14:textId="77777777" w:rsidR="006F36E3" w:rsidRPr="00D569E6" w:rsidRDefault="006F36E3" w:rsidP="006F36E3">
      <w:pPr>
        <w:spacing w:after="0"/>
        <w:jc w:val="both"/>
        <w:rPr>
          <w:rFonts w:ascii="Palatino Linotype" w:hAnsi="Palatino Linotype" w:cs="Times New Roman"/>
          <w:sz w:val="24"/>
          <w:szCs w:val="24"/>
        </w:rPr>
      </w:pPr>
    </w:p>
    <w:p w14:paraId="0CF91F2D" w14:textId="77777777" w:rsidR="006F36E3" w:rsidRPr="00D569E6" w:rsidRDefault="006F36E3" w:rsidP="006F36E3">
      <w:pPr>
        <w:spacing w:after="0"/>
        <w:ind w:firstLine="709"/>
        <w:jc w:val="both"/>
        <w:rPr>
          <w:rFonts w:ascii="Palatino Linotype" w:hAnsi="Palatino Linotype" w:cs="Times New Roman"/>
          <w:b/>
          <w:bCs/>
          <w:sz w:val="24"/>
          <w:szCs w:val="24"/>
        </w:rPr>
      </w:pPr>
      <w:r w:rsidRPr="00D569E6">
        <w:rPr>
          <w:rFonts w:ascii="Palatino Linotype" w:hAnsi="Palatino Linotype" w:cs="Times New Roman"/>
          <w:b/>
          <w:bCs/>
          <w:sz w:val="24"/>
          <w:szCs w:val="24"/>
        </w:rPr>
        <w:t>Qırğızıstan</w:t>
      </w:r>
    </w:p>
    <w:p w14:paraId="4C2DBDAA" w14:textId="77777777" w:rsidR="006F36E3" w:rsidRPr="00D569E6" w:rsidRDefault="006F36E3" w:rsidP="006F36E3">
      <w:pPr>
        <w:spacing w:after="0"/>
        <w:ind w:firstLine="709"/>
        <w:jc w:val="both"/>
        <w:rPr>
          <w:rFonts w:ascii="Palatino Linotype" w:hAnsi="Palatino Linotype" w:cs="Times New Roman"/>
          <w:b/>
          <w:bCs/>
          <w:sz w:val="24"/>
          <w:szCs w:val="24"/>
        </w:rPr>
      </w:pPr>
    </w:p>
    <w:p w14:paraId="11D20511" w14:textId="77777777" w:rsidR="006F36E3" w:rsidRPr="00D569E6" w:rsidRDefault="006F36E3" w:rsidP="006F36E3">
      <w:pPr>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xml:space="preserve">Qırğızıstanda öz gəlirləri və xərcləri haqqında bəyannamə verməli olan şəxslərin dairəsinə siyasi, xüsusi və inzibati dövlət </w:t>
      </w:r>
      <w:proofErr w:type="spellStart"/>
      <w:r w:rsidRPr="00D569E6">
        <w:rPr>
          <w:rFonts w:ascii="Palatino Linotype" w:hAnsi="Palatino Linotype" w:cs="Times New Roman"/>
          <w:sz w:val="24"/>
          <w:szCs w:val="24"/>
        </w:rPr>
        <w:t>vəziifələrini</w:t>
      </w:r>
      <w:proofErr w:type="spellEnd"/>
      <w:r w:rsidRPr="00D569E6">
        <w:rPr>
          <w:rFonts w:ascii="Palatino Linotype" w:hAnsi="Palatino Linotype" w:cs="Times New Roman"/>
          <w:sz w:val="24"/>
          <w:szCs w:val="24"/>
        </w:rPr>
        <w:t xml:space="preserve"> tutan şəxslər, </w:t>
      </w:r>
      <w:proofErr w:type="spellStart"/>
      <w:r w:rsidRPr="00D569E6">
        <w:rPr>
          <w:rFonts w:ascii="Palatino Linotype" w:hAnsi="Palatino Linotype" w:cs="Times New Roman"/>
          <w:sz w:val="24"/>
          <w:szCs w:val="24"/>
        </w:rPr>
        <w:t>hüquqmühafizə</w:t>
      </w:r>
      <w:proofErr w:type="spellEnd"/>
      <w:r w:rsidRPr="00D569E6">
        <w:rPr>
          <w:rFonts w:ascii="Palatino Linotype" w:hAnsi="Palatino Linotype" w:cs="Times New Roman"/>
          <w:sz w:val="24"/>
          <w:szCs w:val="24"/>
        </w:rPr>
        <w:t xml:space="preserve"> orqanlarının və </w:t>
      </w:r>
      <w:proofErr w:type="spellStart"/>
      <w:r w:rsidRPr="00D569E6">
        <w:rPr>
          <w:rFonts w:ascii="Palatino Linotype" w:hAnsi="Palatino Linotype" w:cs="Times New Roman"/>
          <w:sz w:val="24"/>
          <w:szCs w:val="24"/>
        </w:rPr>
        <w:t>diplomatic</w:t>
      </w:r>
      <w:proofErr w:type="spellEnd"/>
      <w:r w:rsidRPr="00D569E6">
        <w:rPr>
          <w:rFonts w:ascii="Palatino Linotype" w:hAnsi="Palatino Linotype" w:cs="Times New Roman"/>
          <w:sz w:val="24"/>
          <w:szCs w:val="24"/>
        </w:rPr>
        <w:t xml:space="preserve"> xidmətin əməkdaşları, hərbi qulluqçular (müddətli hərbi qulluqçular, hərbi məktəblərin kursantları və </w:t>
      </w:r>
      <w:proofErr w:type="spellStart"/>
      <w:r w:rsidRPr="00D569E6">
        <w:rPr>
          <w:rFonts w:ascii="Palatino Linotype" w:hAnsi="Palatino Linotype" w:cs="Times New Roman"/>
          <w:sz w:val="24"/>
          <w:szCs w:val="24"/>
        </w:rPr>
        <w:t>dinləyiciləri</w:t>
      </w:r>
      <w:proofErr w:type="spellEnd"/>
      <w:r w:rsidRPr="00D569E6">
        <w:rPr>
          <w:rFonts w:ascii="Palatino Linotype" w:hAnsi="Palatino Linotype" w:cs="Times New Roman"/>
          <w:sz w:val="24"/>
          <w:szCs w:val="24"/>
        </w:rPr>
        <w:t xml:space="preserve"> istisna olmaqla), siyasi və inzibati bələdiyyə vəzifələrini tutan şəxslər, Milli Bankın sədr və onun müavinləri aiddir. Bu şəxslər həm </w:t>
      </w:r>
      <w:proofErr w:type="spellStart"/>
      <w:r w:rsidRPr="00D569E6">
        <w:rPr>
          <w:rFonts w:ascii="Palatino Linotype" w:hAnsi="Palatino Linotype" w:cs="Times New Roman"/>
          <w:sz w:val="24"/>
          <w:szCs w:val="24"/>
        </w:rPr>
        <w:t>ğzləri</w:t>
      </w:r>
      <w:proofErr w:type="spellEnd"/>
      <w:r w:rsidRPr="00D569E6">
        <w:rPr>
          <w:rFonts w:ascii="Palatino Linotype" w:hAnsi="Palatino Linotype" w:cs="Times New Roman"/>
          <w:sz w:val="24"/>
          <w:szCs w:val="24"/>
        </w:rPr>
        <w:t xml:space="preserve"> və həm də yaxın qohumları barədə tələb olunan məlumatları bəyannamədə göstərməyə </w:t>
      </w:r>
      <w:proofErr w:type="spellStart"/>
      <w:r w:rsidRPr="00D569E6">
        <w:rPr>
          <w:rFonts w:ascii="Palatino Linotype" w:hAnsi="Palatino Linotype" w:cs="Times New Roman"/>
          <w:sz w:val="24"/>
          <w:szCs w:val="24"/>
        </w:rPr>
        <w:t>borcludurlar</w:t>
      </w:r>
      <w:proofErr w:type="spellEnd"/>
      <w:r w:rsidRPr="00D569E6">
        <w:rPr>
          <w:rFonts w:ascii="Palatino Linotype" w:hAnsi="Palatino Linotype" w:cs="Times New Roman"/>
          <w:sz w:val="24"/>
          <w:szCs w:val="24"/>
        </w:rPr>
        <w:t>.</w:t>
      </w:r>
    </w:p>
    <w:p w14:paraId="41191CA4" w14:textId="77777777" w:rsidR="006F36E3" w:rsidRPr="00D569E6" w:rsidRDefault="006F36E3" w:rsidP="006F36E3">
      <w:pPr>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xml:space="preserve">Qeyd etmək lazımdır ki, yaxın qohumlar dedikdə, ər (arvad), yetkinlik yaşına çatmayan uşaqlar, vəzifəli şəxsin tam himayəsində olan şəxslər hesab olunur. Əgər vəzifəli şəxs yetkinlik yaşına çatan uşaqlarının, </w:t>
      </w:r>
      <w:proofErr w:type="spellStart"/>
      <w:r w:rsidRPr="00D569E6">
        <w:rPr>
          <w:rFonts w:ascii="Palatino Linotype" w:hAnsi="Palatino Linotype" w:cs="Times New Roman"/>
          <w:sz w:val="24"/>
          <w:szCs w:val="24"/>
        </w:rPr>
        <w:t>valideynləinin</w:t>
      </w:r>
      <w:proofErr w:type="spellEnd"/>
      <w:r w:rsidRPr="00D569E6">
        <w:rPr>
          <w:rFonts w:ascii="Palatino Linotype" w:hAnsi="Palatino Linotype" w:cs="Times New Roman"/>
          <w:sz w:val="24"/>
          <w:szCs w:val="24"/>
        </w:rPr>
        <w:t>, bacı və qardaşlarının yaşaması, təhsili, sağlamlığı və digər zəruri xərcləri üçün maliyyə xərcləri çəkirsə, həmin şəxslər  barədə göstərilən məlumatlar da bəyannaməyə daxil edilməlidir.</w:t>
      </w:r>
    </w:p>
    <w:p w14:paraId="7B6C93A5" w14:textId="77777777" w:rsidR="006F36E3" w:rsidRPr="00D569E6" w:rsidRDefault="006F36E3" w:rsidP="006F36E3">
      <w:pPr>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Bəyannamədə aşağıdakı məlumatlar göstərilməlidir:</w:t>
      </w:r>
    </w:p>
    <w:p w14:paraId="0F691981" w14:textId="77777777" w:rsidR="006F36E3" w:rsidRPr="00D569E6" w:rsidRDefault="006F36E3" w:rsidP="006F36E3">
      <w:pPr>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xml:space="preserve">1) mülkiyyət hüququ əsasında vəzifəli şəxsə və onun yaxın qohumlarına məxsus olan harada </w:t>
      </w:r>
      <w:proofErr w:type="spellStart"/>
      <w:r w:rsidRPr="00D569E6">
        <w:rPr>
          <w:rFonts w:ascii="Palatino Linotype" w:hAnsi="Palatino Linotype" w:cs="Times New Roman"/>
          <w:sz w:val="24"/>
          <w:szCs w:val="24"/>
        </w:rPr>
        <w:t>yerləşməsindən</w:t>
      </w:r>
      <w:proofErr w:type="spellEnd"/>
      <w:r w:rsidRPr="00D569E6">
        <w:rPr>
          <w:rFonts w:ascii="Palatino Linotype" w:hAnsi="Palatino Linotype" w:cs="Times New Roman"/>
          <w:sz w:val="24"/>
          <w:szCs w:val="24"/>
        </w:rPr>
        <w:t xml:space="preserve"> asılı olmayaraq daşınar, daşınmaz əmlak və nəqliyyat vasitələri; </w:t>
      </w:r>
      <w:proofErr w:type="spellStart"/>
      <w:r w:rsidRPr="00D569E6">
        <w:rPr>
          <w:rFonts w:ascii="Palatino Linotype" w:hAnsi="Palatino Linotype" w:cs="Times New Roman"/>
          <w:sz w:val="24"/>
          <w:szCs w:val="24"/>
        </w:rPr>
        <w:t>Qırğıstan</w:t>
      </w:r>
      <w:proofErr w:type="spellEnd"/>
      <w:r w:rsidRPr="00D569E6">
        <w:rPr>
          <w:rFonts w:ascii="Palatino Linotype" w:hAnsi="Palatino Linotype" w:cs="Times New Roman"/>
          <w:sz w:val="24"/>
          <w:szCs w:val="24"/>
        </w:rPr>
        <w:t xml:space="preserve"> qanunvericiliyinə uyğun olaraq mədəni sərvət və qədim </w:t>
      </w:r>
      <w:proofErr w:type="spellStart"/>
      <w:r w:rsidRPr="00D569E6">
        <w:rPr>
          <w:rFonts w:ascii="Palatino Linotype" w:hAnsi="Palatino Linotype" w:cs="Times New Roman"/>
          <w:sz w:val="24"/>
          <w:szCs w:val="24"/>
        </w:rPr>
        <w:t>predmet</w:t>
      </w:r>
      <w:proofErr w:type="spellEnd"/>
      <w:r w:rsidRPr="00D569E6">
        <w:rPr>
          <w:rFonts w:ascii="Palatino Linotype" w:hAnsi="Palatino Linotype" w:cs="Times New Roman"/>
          <w:sz w:val="24"/>
          <w:szCs w:val="24"/>
        </w:rPr>
        <w:t xml:space="preserve"> hesab olunan əşyalar; milli və xarici valyutada olan pul vəsaitləri, qiymətli kağızlar; mal-qara və digər canlılar; zərgərlik, məmulatları, qiymətli və yarımqiymətli metallar; vətəndaşlara və təşkilatlara münasibətdə maliyyə və digər əmlak tələbləri; təşkilatların kapitalındakı </w:t>
      </w:r>
      <w:proofErr w:type="spellStart"/>
      <w:r w:rsidRPr="00D569E6">
        <w:rPr>
          <w:rFonts w:ascii="Palatino Linotype" w:hAnsi="Palatino Linotype" w:cs="Times New Roman"/>
          <w:sz w:val="24"/>
          <w:szCs w:val="24"/>
        </w:rPr>
        <w:t>pay.Vəzifəli</w:t>
      </w:r>
      <w:proofErr w:type="spellEnd"/>
      <w:r w:rsidRPr="00D569E6">
        <w:rPr>
          <w:rFonts w:ascii="Palatino Linotype" w:hAnsi="Palatino Linotype" w:cs="Times New Roman"/>
          <w:sz w:val="24"/>
          <w:szCs w:val="24"/>
        </w:rPr>
        <w:t xml:space="preserve"> şəxsin özünün vətəndaşlar və təşkilatlar qarşısında öhdəliyi varsa, bu barədə məlumatlar da öhdəliyin </w:t>
      </w:r>
      <w:proofErr w:type="spellStart"/>
      <w:r w:rsidRPr="00D569E6">
        <w:rPr>
          <w:rFonts w:ascii="Palatino Linotype" w:hAnsi="Palatino Linotype" w:cs="Times New Roman"/>
          <w:sz w:val="24"/>
          <w:szCs w:val="24"/>
        </w:rPr>
        <w:t>məbləğı</w:t>
      </w:r>
      <w:proofErr w:type="spellEnd"/>
      <w:r w:rsidRPr="00D569E6">
        <w:rPr>
          <w:rFonts w:ascii="Palatino Linotype" w:hAnsi="Palatino Linotype" w:cs="Times New Roman"/>
          <w:sz w:val="24"/>
          <w:szCs w:val="24"/>
        </w:rPr>
        <w:t xml:space="preserve"> göstərilməklə bəyannaməyə daxil edilməlidir.</w:t>
      </w:r>
    </w:p>
    <w:p w14:paraId="4E042761" w14:textId="77777777" w:rsidR="006F36E3" w:rsidRPr="00D569E6" w:rsidRDefault="006F36E3" w:rsidP="006F36E3">
      <w:pPr>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xml:space="preserve">2) hesabat dövrü üçün gəlirlər, xərclər və onların əsasları barədə məlumatlar. Vəzifəli şəxsin və onun yaxın qohumlarının milli və xarici valyutada əldə etdiyi aşağıdakı gəlirlər barədə məlumatlar bəyannaməyə daxil edilməlidir: əmək haqqı və ona bərabər tutulan digər ödənişlər; müəlliflik hüququna görə ödənişlər və ədəbi, bədii, elmi əsərlərdən, hər cür </w:t>
      </w:r>
      <w:proofErr w:type="spellStart"/>
      <w:r w:rsidRPr="00D569E6">
        <w:rPr>
          <w:rFonts w:ascii="Palatino Linotype" w:hAnsi="Palatino Linotype" w:cs="Times New Roman"/>
          <w:sz w:val="24"/>
          <w:szCs w:val="24"/>
        </w:rPr>
        <w:t>nou-xau</w:t>
      </w:r>
      <w:proofErr w:type="spellEnd"/>
      <w:r w:rsidRPr="00D569E6">
        <w:rPr>
          <w:rFonts w:ascii="Palatino Linotype" w:hAnsi="Palatino Linotype" w:cs="Times New Roman"/>
          <w:sz w:val="24"/>
          <w:szCs w:val="24"/>
        </w:rPr>
        <w:t xml:space="preserve">, ticarət markası, qurğu, texnoloji proses, kompüter və məlumat bazası </w:t>
      </w:r>
      <w:proofErr w:type="spellStart"/>
      <w:r w:rsidRPr="00D569E6">
        <w:rPr>
          <w:rFonts w:ascii="Palatino Linotype" w:hAnsi="Palatino Linotype" w:cs="Times New Roman"/>
          <w:sz w:val="24"/>
          <w:szCs w:val="24"/>
        </w:rPr>
        <w:t>proqramlarından</w:t>
      </w:r>
      <w:proofErr w:type="spellEnd"/>
      <w:r w:rsidRPr="00D569E6">
        <w:rPr>
          <w:rFonts w:ascii="Palatino Linotype" w:hAnsi="Palatino Linotype" w:cs="Times New Roman"/>
          <w:sz w:val="24"/>
          <w:szCs w:val="24"/>
        </w:rPr>
        <w:t xml:space="preserve">, sənaye, kommersiya və ya elmi avadanlıqdan istifadəyə və ya istehsal, texniki, təşkilati, kommersiya və elmi xarakterli məlumatların verilməsinə görə qonorar; borc verməyə görə hesablanan faiz </w:t>
      </w:r>
      <w:r w:rsidRPr="00D569E6">
        <w:rPr>
          <w:rFonts w:ascii="Palatino Linotype" w:hAnsi="Palatino Linotype" w:cs="Times New Roman"/>
          <w:sz w:val="24"/>
          <w:szCs w:val="24"/>
        </w:rPr>
        <w:lastRenderedPageBreak/>
        <w:t xml:space="preserve">və digər kompensasiyalar ; dividentlər və faizlər; kazino və </w:t>
      </w:r>
      <w:proofErr w:type="spellStart"/>
      <w:r w:rsidRPr="00D569E6">
        <w:rPr>
          <w:rFonts w:ascii="Palatino Linotype" w:hAnsi="Palatino Linotype" w:cs="Times New Roman"/>
          <w:sz w:val="24"/>
          <w:szCs w:val="24"/>
        </w:rPr>
        <w:t>azrtlı</w:t>
      </w:r>
      <w:proofErr w:type="spellEnd"/>
      <w:r w:rsidRPr="00D569E6">
        <w:rPr>
          <w:rFonts w:ascii="Palatino Linotype" w:hAnsi="Palatino Linotype" w:cs="Times New Roman"/>
          <w:sz w:val="24"/>
          <w:szCs w:val="24"/>
        </w:rPr>
        <w:t xml:space="preserve"> oyunlardan əldə edilən gəlirlər (uduşlar); yarış və müsabiqələrdə əldə olunan hədiyyə və ya pul ödənişləri, </w:t>
      </w:r>
      <w:proofErr w:type="spellStart"/>
      <w:r w:rsidRPr="00D569E6">
        <w:rPr>
          <w:rFonts w:ascii="Palatino Linotype" w:hAnsi="Palatino Linotype" w:cs="Times New Roman"/>
          <w:sz w:val="24"/>
          <w:szCs w:val="24"/>
        </w:rPr>
        <w:t>lotoreya</w:t>
      </w:r>
      <w:proofErr w:type="spellEnd"/>
      <w:r w:rsidRPr="00D569E6">
        <w:rPr>
          <w:rFonts w:ascii="Palatino Linotype" w:hAnsi="Palatino Linotype" w:cs="Times New Roman"/>
          <w:sz w:val="24"/>
          <w:szCs w:val="24"/>
        </w:rPr>
        <w:t xml:space="preserve"> uduşları; hədiyyə və ya maddi yardım kimi alınan əmlak və pul </w:t>
      </w:r>
      <w:proofErr w:type="spellStart"/>
      <w:r w:rsidRPr="00D569E6">
        <w:rPr>
          <w:rFonts w:ascii="Palatino Linotype" w:hAnsi="Palatino Linotype" w:cs="Times New Roman"/>
          <w:sz w:val="24"/>
          <w:szCs w:val="24"/>
        </w:rPr>
        <w:t>vəzaitləri</w:t>
      </w:r>
      <w:proofErr w:type="spellEnd"/>
      <w:r w:rsidRPr="00D569E6">
        <w:rPr>
          <w:rFonts w:ascii="Palatino Linotype" w:hAnsi="Palatino Linotype" w:cs="Times New Roman"/>
          <w:sz w:val="24"/>
          <w:szCs w:val="24"/>
        </w:rPr>
        <w:t xml:space="preserve">; vərəsəlik yolu ilə əldə olunan əmlak və pul </w:t>
      </w:r>
      <w:proofErr w:type="spellStart"/>
      <w:r w:rsidRPr="00D569E6">
        <w:rPr>
          <w:rFonts w:ascii="Palatino Linotype" w:hAnsi="Palatino Linotype" w:cs="Times New Roman"/>
          <w:sz w:val="24"/>
          <w:szCs w:val="24"/>
        </w:rPr>
        <w:t>vəzaitləri</w:t>
      </w:r>
      <w:proofErr w:type="spellEnd"/>
      <w:r w:rsidRPr="00D569E6">
        <w:rPr>
          <w:rFonts w:ascii="Palatino Linotype" w:hAnsi="Palatino Linotype" w:cs="Times New Roman"/>
          <w:sz w:val="24"/>
          <w:szCs w:val="24"/>
        </w:rPr>
        <w:t xml:space="preserve">; sığorta </w:t>
      </w:r>
      <w:proofErr w:type="spellStart"/>
      <w:r w:rsidRPr="00D569E6">
        <w:rPr>
          <w:rFonts w:ascii="Palatino Linotype" w:hAnsi="Palatino Linotype" w:cs="Times New Roman"/>
          <w:sz w:val="24"/>
          <w:szCs w:val="24"/>
        </w:rPr>
        <w:t>şdənişləri</w:t>
      </w:r>
      <w:proofErr w:type="spellEnd"/>
      <w:r w:rsidRPr="00D569E6">
        <w:rPr>
          <w:rFonts w:ascii="Palatino Linotype" w:hAnsi="Palatino Linotype" w:cs="Times New Roman"/>
          <w:sz w:val="24"/>
          <w:szCs w:val="24"/>
        </w:rPr>
        <w:t>; sahibkarlıq fəaliyyətindən əldə olunan gəlirlər; mülki-hüququ müqavilələrdən əldə olunan gəlirlər; bütün növ müavinət, təqaüd, pensiya və birdəfəlik ödənişlər; digər gəlirlər.</w:t>
      </w:r>
    </w:p>
    <w:p w14:paraId="106792F3" w14:textId="77777777" w:rsidR="006F36E3" w:rsidRPr="00D569E6" w:rsidRDefault="006F36E3" w:rsidP="006F36E3">
      <w:pPr>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xml:space="preserve">Qeyd etmək lazımdır ki, kazino və </w:t>
      </w:r>
      <w:proofErr w:type="spellStart"/>
      <w:r w:rsidRPr="00D569E6">
        <w:rPr>
          <w:rFonts w:ascii="Palatino Linotype" w:hAnsi="Palatino Linotype" w:cs="Times New Roman"/>
          <w:sz w:val="24"/>
          <w:szCs w:val="24"/>
        </w:rPr>
        <w:t>azrtlı</w:t>
      </w:r>
      <w:proofErr w:type="spellEnd"/>
      <w:r w:rsidRPr="00D569E6">
        <w:rPr>
          <w:rFonts w:ascii="Palatino Linotype" w:hAnsi="Palatino Linotype" w:cs="Times New Roman"/>
          <w:sz w:val="24"/>
          <w:szCs w:val="24"/>
        </w:rPr>
        <w:t xml:space="preserve"> oyunlardan əldə edilən gəlirlər (uduşlar); yarış və müsabiqələrdə əldə olunan hədiyyə və ya pul ödənişləri, </w:t>
      </w:r>
      <w:proofErr w:type="spellStart"/>
      <w:r w:rsidRPr="00D569E6">
        <w:rPr>
          <w:rFonts w:ascii="Palatino Linotype" w:hAnsi="Palatino Linotype" w:cs="Times New Roman"/>
          <w:sz w:val="24"/>
          <w:szCs w:val="24"/>
        </w:rPr>
        <w:t>lotoreya</w:t>
      </w:r>
      <w:proofErr w:type="spellEnd"/>
      <w:r w:rsidRPr="00D569E6">
        <w:rPr>
          <w:rFonts w:ascii="Palatino Linotype" w:hAnsi="Palatino Linotype" w:cs="Times New Roman"/>
          <w:sz w:val="24"/>
          <w:szCs w:val="24"/>
        </w:rPr>
        <w:t xml:space="preserve"> uduşları; hədiyyə və ya maddi yardım kimi alınan əmlak və pul </w:t>
      </w:r>
      <w:proofErr w:type="spellStart"/>
      <w:r w:rsidRPr="00D569E6">
        <w:rPr>
          <w:rFonts w:ascii="Palatino Linotype" w:hAnsi="Palatino Linotype" w:cs="Times New Roman"/>
          <w:sz w:val="24"/>
          <w:szCs w:val="24"/>
        </w:rPr>
        <w:t>vəzaitləri</w:t>
      </w:r>
      <w:proofErr w:type="spellEnd"/>
      <w:r w:rsidRPr="00D569E6">
        <w:rPr>
          <w:rFonts w:ascii="Palatino Linotype" w:hAnsi="Palatino Linotype" w:cs="Times New Roman"/>
          <w:sz w:val="24"/>
          <w:szCs w:val="24"/>
        </w:rPr>
        <w:t xml:space="preserve">; vərəsəlik yolu ilə əldə olunan əmlak və pul </w:t>
      </w:r>
      <w:proofErr w:type="spellStart"/>
      <w:r w:rsidRPr="00D569E6">
        <w:rPr>
          <w:rFonts w:ascii="Palatino Linotype" w:hAnsi="Palatino Linotype" w:cs="Times New Roman"/>
          <w:sz w:val="24"/>
          <w:szCs w:val="24"/>
        </w:rPr>
        <w:t>vəzaitləri</w:t>
      </w:r>
      <w:proofErr w:type="spellEnd"/>
      <w:r w:rsidRPr="00D569E6">
        <w:rPr>
          <w:rFonts w:ascii="Palatino Linotype" w:hAnsi="Palatino Linotype" w:cs="Times New Roman"/>
          <w:sz w:val="24"/>
          <w:szCs w:val="24"/>
        </w:rPr>
        <w:t>; mülki-hüququ müqavilələrdən əldə olunan gəlirlər Qırğızıstanda müəyyən olunmuş şərti maliyyə vahidi məbləğinin 1000 mislindən yuxarı olduqda, bəyannaməyə daxil edilir.</w:t>
      </w:r>
    </w:p>
    <w:p w14:paraId="707D3E87" w14:textId="77777777" w:rsidR="006F36E3" w:rsidRPr="00D569E6" w:rsidRDefault="006F36E3" w:rsidP="006F36E3">
      <w:pPr>
        <w:spacing w:after="0"/>
        <w:ind w:firstLine="709"/>
        <w:jc w:val="both"/>
        <w:rPr>
          <w:rFonts w:ascii="Palatino Linotype" w:hAnsi="Palatino Linotype" w:cs="Times New Roman"/>
          <w:sz w:val="24"/>
          <w:szCs w:val="24"/>
        </w:rPr>
      </w:pPr>
      <w:r w:rsidRPr="00D569E6">
        <w:rPr>
          <w:rFonts w:ascii="Palatino Linotype" w:hAnsi="Palatino Linotype" w:cs="Times New Roman"/>
          <w:sz w:val="24"/>
          <w:szCs w:val="24"/>
        </w:rPr>
        <w:t xml:space="preserve">Bəyan edilməli olan əmlakların mülkiyyət və ya digər əmlak hüququ əsasında müqavilə yolu ilə </w:t>
      </w:r>
      <w:proofErr w:type="spellStart"/>
      <w:r w:rsidRPr="00D569E6">
        <w:rPr>
          <w:rFonts w:ascii="Palatino Linotype" w:hAnsi="Palatino Linotype" w:cs="Times New Roman"/>
          <w:sz w:val="24"/>
          <w:szCs w:val="24"/>
        </w:rPr>
        <w:t>əalınmasına</w:t>
      </w:r>
      <w:proofErr w:type="spellEnd"/>
      <w:r w:rsidRPr="00D569E6">
        <w:rPr>
          <w:rFonts w:ascii="Palatino Linotype" w:hAnsi="Palatino Linotype" w:cs="Times New Roman"/>
          <w:sz w:val="24"/>
          <w:szCs w:val="24"/>
        </w:rPr>
        <w:t xml:space="preserve"> sərf olunan vəsait xərclər hesab olunur. Bu şərtlə ki, əldə olunan əmlakın dəyəri Qırğızıstanda müəyyən olunmuş şərti maliyyə vahidi məbləğinin 3000 mislindən yuxarı olsun. </w:t>
      </w:r>
    </w:p>
    <w:p w14:paraId="6EF44C9C" w14:textId="0FD4C179" w:rsidR="006F36E3" w:rsidRPr="00D569E6" w:rsidRDefault="006F36E3" w:rsidP="006F36E3">
      <w:pPr>
        <w:spacing w:after="0"/>
        <w:ind w:firstLine="709"/>
        <w:jc w:val="both"/>
        <w:rPr>
          <w:rFonts w:ascii="Palatino Linotype" w:hAnsi="Palatino Linotype"/>
          <w:b/>
          <w:bCs/>
          <w:sz w:val="24"/>
          <w:szCs w:val="24"/>
        </w:rPr>
      </w:pPr>
      <w:r w:rsidRPr="00D569E6">
        <w:rPr>
          <w:rFonts w:ascii="Palatino Linotype" w:hAnsi="Palatino Linotype" w:cs="Times New Roman"/>
          <w:sz w:val="24"/>
          <w:szCs w:val="24"/>
        </w:rPr>
        <w:t xml:space="preserve">Bəyannamə hesabat ilindən sonrakı ilin aprel ayının 1-dən gec olmayaraq vəzifəli şəxsin yaşayış yeri üzrə vergi orqanına elektron formada təqdim olunur. Vəzifəli şəxs təqdim etdiyi bəyannamədə iyun ayının 30-dək </w:t>
      </w:r>
      <w:proofErr w:type="spellStart"/>
      <w:r w:rsidRPr="00D569E6">
        <w:rPr>
          <w:rFonts w:ascii="Palatino Linotype" w:hAnsi="Palatino Linotype" w:cs="Times New Roman"/>
          <w:sz w:val="24"/>
          <w:szCs w:val="24"/>
        </w:rPr>
        <w:t>düşəlişlər</w:t>
      </w:r>
      <w:proofErr w:type="spellEnd"/>
      <w:r w:rsidRPr="00D569E6">
        <w:rPr>
          <w:rFonts w:ascii="Palatino Linotype" w:hAnsi="Palatino Linotype" w:cs="Times New Roman"/>
          <w:sz w:val="24"/>
          <w:szCs w:val="24"/>
        </w:rPr>
        <w:t xml:space="preserve"> edə bilər.</w:t>
      </w:r>
    </w:p>
    <w:p w14:paraId="599359C4" w14:textId="77777777" w:rsidR="00142EB0" w:rsidRPr="00D569E6" w:rsidRDefault="00142EB0" w:rsidP="00142EB0">
      <w:pPr>
        <w:spacing w:after="0"/>
        <w:ind w:firstLine="709"/>
        <w:jc w:val="both"/>
        <w:rPr>
          <w:rFonts w:ascii="Palatino Linotype" w:hAnsi="Palatino Linotype"/>
          <w:b/>
          <w:bCs/>
          <w:sz w:val="24"/>
          <w:szCs w:val="24"/>
        </w:rPr>
      </w:pPr>
    </w:p>
    <w:p w14:paraId="72668C41" w14:textId="77777777" w:rsidR="006F36E3" w:rsidRPr="00D569E6" w:rsidRDefault="006F36E3" w:rsidP="00142EB0">
      <w:pPr>
        <w:spacing w:after="0"/>
        <w:ind w:firstLine="709"/>
        <w:jc w:val="both"/>
        <w:rPr>
          <w:rFonts w:ascii="Palatino Linotype" w:hAnsi="Palatino Linotype"/>
          <w:b/>
          <w:bCs/>
          <w:sz w:val="24"/>
          <w:szCs w:val="24"/>
        </w:rPr>
      </w:pPr>
    </w:p>
    <w:p w14:paraId="3F40FC85" w14:textId="4D544492" w:rsidR="00142EB0" w:rsidRPr="00D569E6" w:rsidRDefault="006F36E3" w:rsidP="008C0E9F">
      <w:pPr>
        <w:spacing w:after="0"/>
        <w:ind w:firstLine="709"/>
        <w:jc w:val="center"/>
        <w:rPr>
          <w:rFonts w:ascii="Palatino Linotype" w:hAnsi="Palatino Linotype"/>
          <w:b/>
          <w:bCs/>
          <w:sz w:val="24"/>
          <w:szCs w:val="24"/>
        </w:rPr>
      </w:pPr>
      <w:r w:rsidRPr="00D569E6">
        <w:rPr>
          <w:rFonts w:ascii="Palatino Linotype" w:hAnsi="Palatino Linotype"/>
          <w:b/>
          <w:bCs/>
          <w:sz w:val="24"/>
          <w:szCs w:val="24"/>
        </w:rPr>
        <w:t>5</w:t>
      </w:r>
      <w:r w:rsidR="00142EB0" w:rsidRPr="00D569E6">
        <w:rPr>
          <w:rFonts w:ascii="Palatino Linotype" w:hAnsi="Palatino Linotype"/>
          <w:b/>
          <w:bCs/>
          <w:sz w:val="24"/>
          <w:szCs w:val="24"/>
        </w:rPr>
        <w:t>. Azərbaycan Respublikasının qanunvericiliyi</w:t>
      </w:r>
    </w:p>
    <w:p w14:paraId="3B2460E5" w14:textId="77777777" w:rsidR="00142EB0" w:rsidRPr="00D569E6" w:rsidRDefault="00142EB0" w:rsidP="00142EB0">
      <w:pPr>
        <w:spacing w:after="0"/>
        <w:ind w:firstLine="709"/>
        <w:jc w:val="both"/>
        <w:rPr>
          <w:rFonts w:ascii="Palatino Linotype" w:hAnsi="Palatino Linotype"/>
          <w:sz w:val="24"/>
          <w:szCs w:val="24"/>
        </w:rPr>
      </w:pPr>
    </w:p>
    <w:p w14:paraId="7DA5FE37"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Azərbaycan Respublikasında gəlir bəyannaməsinin tətbiqi “Korrupsiyaya qarşı mübarizə haqqında”  13 yanvar 2004-cü il tarixli Qanunla nəzərdə </w:t>
      </w:r>
      <w:proofErr w:type="spellStart"/>
      <w:r w:rsidRPr="00D569E6">
        <w:rPr>
          <w:rFonts w:ascii="Palatino Linotype" w:hAnsi="Palatino Linotype"/>
          <w:sz w:val="24"/>
          <w:szCs w:val="24"/>
        </w:rPr>
        <w:t>tutulmuşdur</w:t>
      </w:r>
      <w:proofErr w:type="spellEnd"/>
      <w:r w:rsidRPr="00D569E6">
        <w:rPr>
          <w:rFonts w:ascii="Palatino Linotype" w:hAnsi="Palatino Linotype"/>
          <w:sz w:val="24"/>
          <w:szCs w:val="24"/>
        </w:rPr>
        <w:t xml:space="preserve">. Bu Qanun vəzifəli şəxslər tərəfindən bəyan edilməli olan məlumatların dairəsini və bəyannamənin təqdim olunması ilə bağlı tələblərin pozulmasına görə məsuliyyətin ümumi əsaslarını müəyyən edir. Qanunun “Maliyyə xarakterli tələblər” adlanan 5-ci maddəsi bəyan edilməli olan məlumatların dairəsini aşağıdakı kimi müəyyən edir: </w:t>
      </w:r>
    </w:p>
    <w:p w14:paraId="641679B1"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1) mənbəyini, növünü və məbləğini göstərməklə hər il öz gəlirləri barədə;</w:t>
      </w:r>
    </w:p>
    <w:p w14:paraId="4D4762ED"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2) </w:t>
      </w:r>
      <w:proofErr w:type="spellStart"/>
      <w:r w:rsidRPr="00D569E6">
        <w:rPr>
          <w:rFonts w:ascii="Palatino Linotype" w:hAnsi="Palatino Linotype"/>
          <w:sz w:val="24"/>
          <w:szCs w:val="24"/>
        </w:rPr>
        <w:t>vergitutma</w:t>
      </w:r>
      <w:proofErr w:type="spellEnd"/>
      <w:r w:rsidRPr="00D569E6">
        <w:rPr>
          <w:rFonts w:ascii="Palatino Linotype" w:hAnsi="Palatino Linotype"/>
          <w:sz w:val="24"/>
          <w:szCs w:val="24"/>
        </w:rPr>
        <w:t xml:space="preserve"> obyekti olan əmlakı barədə;</w:t>
      </w:r>
    </w:p>
    <w:p w14:paraId="46AAFFF4"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3) kredit </w:t>
      </w:r>
      <w:proofErr w:type="spellStart"/>
      <w:r w:rsidRPr="00D569E6">
        <w:rPr>
          <w:rFonts w:ascii="Palatino Linotype" w:hAnsi="Palatino Linotype"/>
          <w:sz w:val="24"/>
          <w:szCs w:val="24"/>
        </w:rPr>
        <w:t>təşkilatlarındakı</w:t>
      </w:r>
      <w:proofErr w:type="spellEnd"/>
      <w:r w:rsidRPr="00D569E6">
        <w:rPr>
          <w:rFonts w:ascii="Palatino Linotype" w:hAnsi="Palatino Linotype"/>
          <w:sz w:val="24"/>
          <w:szCs w:val="24"/>
        </w:rPr>
        <w:t xml:space="preserve"> əmanətləri, qiymətli kağızları və digər maliyyə vəsaitləri barədə;</w:t>
      </w:r>
    </w:p>
    <w:p w14:paraId="292A1606"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4) şirkətlərin, fondların və sair təsərrüfat subyektlərinin fəaliyyətində səhmdar və ya təsisçi kimi iştirakı, bu müəssisələrdə öz mülkiyyət payı barədə;</w:t>
      </w:r>
    </w:p>
    <w:p w14:paraId="4E9BAA9D"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5) beş min beş yüz manatdan yuxarı olan borcu barədə; </w:t>
      </w:r>
    </w:p>
    <w:p w14:paraId="44ED18FC"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6) min yüz manatdan yuxarı maliyyə və əmlak xarakterli digər öhdəlikləri barədə. </w:t>
      </w:r>
    </w:p>
    <w:p w14:paraId="56E44E1E"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Göstərilən məlumatlar həmin qanunun 2-ci maddəsinə əsasən vəzifəli hesab olunan şəxslər və müvafiq vəzifələri tutmaq iddiasında olan şəxslər tərəfindən təqdim edilməlidir. Qanunun 6-cı maddəsi vəzifəli şəxslərin və ya vəzifə tutmaq istəyən şəxslərin göstərilən tələblər və bu tələblərə əməl </w:t>
      </w:r>
      <w:proofErr w:type="spellStart"/>
      <w:r w:rsidRPr="00D569E6">
        <w:rPr>
          <w:rFonts w:ascii="Palatino Linotype" w:hAnsi="Palatino Linotype"/>
          <w:sz w:val="24"/>
          <w:szCs w:val="24"/>
        </w:rPr>
        <w:t>olunmamasının</w:t>
      </w:r>
      <w:proofErr w:type="spellEnd"/>
      <w:r w:rsidRPr="00D569E6">
        <w:rPr>
          <w:rFonts w:ascii="Palatino Linotype" w:hAnsi="Palatino Linotype"/>
          <w:sz w:val="24"/>
          <w:szCs w:val="24"/>
        </w:rPr>
        <w:t xml:space="preserve"> hüquqi nəticələri </w:t>
      </w:r>
      <w:r w:rsidRPr="00D569E6">
        <w:rPr>
          <w:rFonts w:ascii="Palatino Linotype" w:hAnsi="Palatino Linotype"/>
          <w:sz w:val="24"/>
          <w:szCs w:val="24"/>
        </w:rPr>
        <w:lastRenderedPageBreak/>
        <w:t xml:space="preserve">barədə qanunvericiliklə müəyyən edilmiş qaydada xəbərdar </w:t>
      </w:r>
      <w:proofErr w:type="spellStart"/>
      <w:r w:rsidRPr="00D569E6">
        <w:rPr>
          <w:rFonts w:ascii="Palatino Linotype" w:hAnsi="Palatino Linotype"/>
          <w:sz w:val="24"/>
          <w:szCs w:val="24"/>
        </w:rPr>
        <w:t>edilirlməsini</w:t>
      </w:r>
      <w:proofErr w:type="spellEnd"/>
      <w:r w:rsidRPr="00D569E6">
        <w:rPr>
          <w:rFonts w:ascii="Palatino Linotype" w:hAnsi="Palatino Linotype"/>
          <w:sz w:val="24"/>
          <w:szCs w:val="24"/>
        </w:rPr>
        <w:t xml:space="preserve">, həmin tələblərə əməl olunmasına nəzarətin həyata keçirilməsi qaydalarının qanunvericiliklə müəyyən edilməsini, göstərilən məlumatların </w:t>
      </w:r>
      <w:proofErr w:type="spellStart"/>
      <w:r w:rsidRPr="00D569E6">
        <w:rPr>
          <w:rFonts w:ascii="Palatino Linotype" w:hAnsi="Palatino Linotype"/>
          <w:sz w:val="24"/>
          <w:szCs w:val="24"/>
        </w:rPr>
        <w:t>üzürsüz</w:t>
      </w:r>
      <w:proofErr w:type="spellEnd"/>
      <w:r w:rsidRPr="00D569E6">
        <w:rPr>
          <w:rFonts w:ascii="Palatino Linotype" w:hAnsi="Palatino Linotype"/>
          <w:sz w:val="24"/>
          <w:szCs w:val="24"/>
        </w:rPr>
        <w:t xml:space="preserve"> səbəbdən vaxtında təqdim </w:t>
      </w:r>
      <w:proofErr w:type="spellStart"/>
      <w:r w:rsidRPr="00D569E6">
        <w:rPr>
          <w:rFonts w:ascii="Palatino Linotype" w:hAnsi="Palatino Linotype"/>
          <w:sz w:val="24"/>
          <w:szCs w:val="24"/>
        </w:rPr>
        <w:t>edilməməsi</w:t>
      </w:r>
      <w:proofErr w:type="spellEnd"/>
      <w:r w:rsidRPr="00D569E6">
        <w:rPr>
          <w:rFonts w:ascii="Palatino Linotype" w:hAnsi="Palatino Linotype"/>
          <w:sz w:val="24"/>
          <w:szCs w:val="24"/>
        </w:rPr>
        <w:t xml:space="preserve"> və ya qəsdən natamam, yaxud təhrif edilmiş məlumatların təqdim </w:t>
      </w:r>
      <w:proofErr w:type="spellStart"/>
      <w:r w:rsidRPr="00D569E6">
        <w:rPr>
          <w:rFonts w:ascii="Palatino Linotype" w:hAnsi="Palatino Linotype"/>
          <w:sz w:val="24"/>
          <w:szCs w:val="24"/>
        </w:rPr>
        <w:t>olunmasının</w:t>
      </w:r>
      <w:proofErr w:type="spellEnd"/>
      <w:r w:rsidRPr="00D569E6">
        <w:rPr>
          <w:rFonts w:ascii="Palatino Linotype" w:hAnsi="Palatino Linotype"/>
          <w:sz w:val="24"/>
          <w:szCs w:val="24"/>
        </w:rPr>
        <w:t xml:space="preserve"> intizam məsuliyyətinə cəlb olunmasına səbəb ola bilməsini, həmin tələblərə əməl etməyən şəxslər barəsində rəsmi dövlət qəzetində məlumat dərc edilə bilməsini nəzərdə tutur.</w:t>
      </w:r>
    </w:p>
    <w:p w14:paraId="0F95B52F"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Vəzifəli şəxslər tərəfindən maliyyə xarakterli məlumatların təqdim edilmə forması, maliyyə xarakterli məlumatları təqdim edən vəzifəli şəxslərin dairəsi, bu məlumatları qəbul edən orqanlar və həmin məlumatların yoxlanılması qaydaları 24 iyun 2005-ci il tarixli qanunla təsdiq edilmiş "Vəzifəli şəxslər tərəfindən maliyyə xarakterli məlumatların təqdim edilməsi qaydaları" ilə müəyyən olunur. Bu qanunun əsas müddəalarını aşağıdakı kimi ifadə etmək olar: </w:t>
      </w:r>
    </w:p>
    <w:p w14:paraId="7D548F35"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1) Bəyannamə təqdim etməli olan vəzifəli şəxslərin dairəsi nisbətən </w:t>
      </w:r>
      <w:proofErr w:type="spellStart"/>
      <w:r w:rsidRPr="00D569E6">
        <w:rPr>
          <w:rFonts w:ascii="Palatino Linotype" w:hAnsi="Palatino Linotype"/>
          <w:sz w:val="24"/>
          <w:szCs w:val="24"/>
        </w:rPr>
        <w:t>konkretləşdirilir</w:t>
      </w:r>
      <w:proofErr w:type="spellEnd"/>
      <w:r w:rsidRPr="00D569E6">
        <w:rPr>
          <w:rFonts w:ascii="Palatino Linotype" w:hAnsi="Palatino Linotype"/>
          <w:sz w:val="24"/>
          <w:szCs w:val="24"/>
        </w:rPr>
        <w:t xml:space="preserve">. Prezidentdən tutmuş demək olar ki, bütün yüksək ranqlı </w:t>
      </w:r>
      <w:proofErr w:type="spellStart"/>
      <w:r w:rsidRPr="00D569E6">
        <w:rPr>
          <w:rFonts w:ascii="Palatino Linotype" w:hAnsi="Palatino Linotype"/>
          <w:sz w:val="24"/>
          <w:szCs w:val="24"/>
        </w:rPr>
        <w:t>vəzıfəli</w:t>
      </w:r>
      <w:proofErr w:type="spellEnd"/>
      <w:r w:rsidRPr="00D569E6">
        <w:rPr>
          <w:rFonts w:ascii="Palatino Linotype" w:hAnsi="Palatino Linotype"/>
          <w:sz w:val="24"/>
          <w:szCs w:val="24"/>
        </w:rPr>
        <w:t xml:space="preserve"> şəxslər, Milli Məclisin və Naxçıvan Ali Məclisinin deputatları, hakimlər, bələdiyyə üzvləri, dövlət və bələdiyyə qulluqçularının bəyannamə təqdim etməsi vəzifəsi müəyyən olunur.</w:t>
      </w:r>
    </w:p>
    <w:p w14:paraId="3006DADE"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2) Bəyannamənin təqdim olunduğu qurumların dairəsi müəyyən olunur. Buraya Azərbaycan Respublikasının Korrupsiyaya qarşı mübarizə üzrə Komissiyası, Milli Məclis və Naxçıvan Muxtar Respublikası Ali Məclisi tərəfindən müəyyən edilmiş qurumlar, müvafiq icra hakimiyyəti orqanı (Ədliyyə Nazirliyi) və yerli özünüidarə orqanları, vəzifəli şəxslərin qulluq etdikləri dövlət orqanının rəhbəri tərəfindən müəyyən edilmiş maliyyə (mühasibat) qurumları daxildir.</w:t>
      </w:r>
    </w:p>
    <w:p w14:paraId="12073ECF"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3)  Gəlir bəyannaməsinin təqdim edilmə formasına və müddətlərinə , habelə məzmununa  dair bir sıra tələblər müəyyən edilir. Qeyd olunur ki, vəzifəli şəxslər tərəfindən bəyannamə hər il yanvarın 1-dən 30-dək (və ya öz vəzifələrinin icrasına </w:t>
      </w:r>
      <w:proofErr w:type="spellStart"/>
      <w:r w:rsidRPr="00D569E6">
        <w:rPr>
          <w:rFonts w:ascii="Palatino Linotype" w:hAnsi="Palatino Linotype"/>
          <w:sz w:val="24"/>
          <w:szCs w:val="24"/>
        </w:rPr>
        <w:t>başladıqları</w:t>
      </w:r>
      <w:proofErr w:type="spellEnd"/>
      <w:r w:rsidRPr="00D569E6">
        <w:rPr>
          <w:rFonts w:ascii="Palatino Linotype" w:hAnsi="Palatino Linotype"/>
          <w:sz w:val="24"/>
          <w:szCs w:val="24"/>
        </w:rPr>
        <w:t xml:space="preserve"> gündən 30 gün ərzində) yazılı formada təqdim edilir. Bəyannaməyə "Korrupsiyaya qarşı mübarizə haqqında" Qanununun 5.1-ci maddəsində göstərilən məlumatlarla yanaşı, vəzifəli şəxslərin ailə üzvlərinin (əri və ya arvadı və onunla birgə yaşayan valideynləri və uşaqları) əmlakı, maliyyə və əmlak xarakterli öhdəlikləri haqqında məlumatlar da daxil edilməlidir.</w:t>
      </w:r>
    </w:p>
    <w:p w14:paraId="3B013B9B"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4) Maliyyə xarakterli məlumatların təqdim edilməsinə nəzarət və həmin məlumatların yoxlanılması mexanizminə dair bəzi tələblər nəzərdə tutulur. Qeyd olunur ki, maliyyə xarakterli məlumatların təqdim edilməsinə nəzarəti həmin məlumatları qəbul edən orqanlar həyata keçirir. Maliyyə xarakterli məlumatları qəbul edən orqanlar bəyannaməni qəbul edərkən onun düzgün tərtib edilib-edilməməsini müəyyən edir. Maliyyə xarakterli məlumatları qəbul edən orqanlar bəyannamədə göstərilən məlumatlar üzrə ilkin araşdırma apara bilər. İlkin araşdırma zamanı bəyannamədə göstərilən məlumatların həqiqiliyi və tamlığı, sonuncu dəfə təqdim edilmiş bəyannamə ilə əvvəllər təqdim edilmiş bəyannamələrdə göstərilən maliyyə xarakterli məlumatlar arasında fərqlər müəyyən edilir. İlkin araşdırma zamanı qanun </w:t>
      </w:r>
      <w:r w:rsidRPr="00D569E6">
        <w:rPr>
          <w:rFonts w:ascii="Palatino Linotype" w:hAnsi="Palatino Linotype"/>
          <w:sz w:val="24"/>
          <w:szCs w:val="24"/>
        </w:rPr>
        <w:lastRenderedPageBreak/>
        <w:t>pozuntuları müəyyən etdikdə materialları tədbir görülməsi üçün müvafiq dövlət orqanına göndərir.</w:t>
      </w:r>
    </w:p>
    <w:p w14:paraId="395869D3"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5) Gəlir bəyannamələrində təqdim edilən maliyyə xarakterli məlumatlar şəxsi həyatın sirri hesab olunur və onların </w:t>
      </w:r>
      <w:proofErr w:type="spellStart"/>
      <w:r w:rsidRPr="00D569E6">
        <w:rPr>
          <w:rFonts w:ascii="Palatino Linotype" w:hAnsi="Palatino Linotype"/>
          <w:sz w:val="24"/>
          <w:szCs w:val="24"/>
        </w:rPr>
        <w:t>açıqlanmasına</w:t>
      </w:r>
      <w:proofErr w:type="spellEnd"/>
      <w:r w:rsidRPr="00D569E6">
        <w:rPr>
          <w:rFonts w:ascii="Palatino Linotype" w:hAnsi="Palatino Linotype"/>
          <w:sz w:val="24"/>
          <w:szCs w:val="24"/>
        </w:rPr>
        <w:t xml:space="preserve"> yol verilmir. Məlumatları qəbul edən orqanlar həmin məlumatların </w:t>
      </w:r>
      <w:proofErr w:type="spellStart"/>
      <w:r w:rsidRPr="00D569E6">
        <w:rPr>
          <w:rFonts w:ascii="Palatino Linotype" w:hAnsi="Palatino Linotype"/>
          <w:sz w:val="24"/>
          <w:szCs w:val="24"/>
        </w:rPr>
        <w:t>konfidensiallığının</w:t>
      </w:r>
      <w:proofErr w:type="spellEnd"/>
      <w:r w:rsidRPr="00D569E6">
        <w:rPr>
          <w:rFonts w:ascii="Palatino Linotype" w:hAnsi="Palatino Linotype"/>
          <w:sz w:val="24"/>
          <w:szCs w:val="24"/>
        </w:rPr>
        <w:t xml:space="preserve"> qorunmasını təmin </w:t>
      </w:r>
      <w:proofErr w:type="spellStart"/>
      <w:r w:rsidRPr="00D569E6">
        <w:rPr>
          <w:rFonts w:ascii="Palatino Linotype" w:hAnsi="Palatino Linotype"/>
          <w:sz w:val="24"/>
          <w:szCs w:val="24"/>
        </w:rPr>
        <w:t>etməlidirlər</w:t>
      </w:r>
      <w:proofErr w:type="spellEnd"/>
      <w:r w:rsidRPr="00D569E6">
        <w:rPr>
          <w:rFonts w:ascii="Palatino Linotype" w:hAnsi="Palatino Linotype"/>
          <w:sz w:val="24"/>
          <w:szCs w:val="24"/>
        </w:rPr>
        <w:t xml:space="preserve">. Göstərilən məlumatlar həmin orqanlardan Komissiya tərəfindən, korrupsiya ilə əlaqədar hüquqpozmalarla bağlı Azərbaycan Respublikası Baş prokurorunun və ya məhkəmələrin </w:t>
      </w:r>
      <w:proofErr w:type="spellStart"/>
      <w:r w:rsidRPr="00D569E6">
        <w:rPr>
          <w:rFonts w:ascii="Palatino Linotype" w:hAnsi="Palatino Linotype"/>
          <w:sz w:val="24"/>
          <w:szCs w:val="24"/>
        </w:rPr>
        <w:t>əsaslandırılmış</w:t>
      </w:r>
      <w:proofErr w:type="spellEnd"/>
      <w:r w:rsidRPr="00D569E6">
        <w:rPr>
          <w:rFonts w:ascii="Palatino Linotype" w:hAnsi="Palatino Linotype"/>
          <w:sz w:val="24"/>
          <w:szCs w:val="24"/>
        </w:rPr>
        <w:t xml:space="preserve"> qərarları ilə tələb edilə bilər.</w:t>
      </w:r>
    </w:p>
    <w:p w14:paraId="0FE08631"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Qanunun 14-cü maddəsinə əsasən gəlir bəyannaməsinin forması təsdiq </w:t>
      </w:r>
      <w:proofErr w:type="spellStart"/>
      <w:r w:rsidRPr="00D569E6">
        <w:rPr>
          <w:rFonts w:ascii="Palatino Linotype" w:hAnsi="Palatino Linotype"/>
          <w:sz w:val="24"/>
          <w:szCs w:val="24"/>
        </w:rPr>
        <w:t>edildikdən</w:t>
      </w:r>
      <w:proofErr w:type="spellEnd"/>
      <w:r w:rsidRPr="00D569E6">
        <w:rPr>
          <w:rFonts w:ascii="Palatino Linotype" w:hAnsi="Palatino Linotype"/>
          <w:sz w:val="24"/>
          <w:szCs w:val="24"/>
        </w:rPr>
        <w:t xml:space="preserve"> sonra vəzifəli şəxslər dörd ay müddətində bəyannaməni təqdim </w:t>
      </w:r>
      <w:proofErr w:type="spellStart"/>
      <w:r w:rsidRPr="00D569E6">
        <w:rPr>
          <w:rFonts w:ascii="Palatino Linotype" w:hAnsi="Palatino Linotype"/>
          <w:sz w:val="24"/>
          <w:szCs w:val="24"/>
        </w:rPr>
        <w:t>etməlidirlər</w:t>
      </w:r>
      <w:proofErr w:type="spellEnd"/>
      <w:r w:rsidRPr="00D569E6">
        <w:rPr>
          <w:rFonts w:ascii="Palatino Linotype" w:hAnsi="Palatino Linotype"/>
          <w:sz w:val="24"/>
          <w:szCs w:val="24"/>
        </w:rPr>
        <w:t xml:space="preserve">. “Vəzifəli şəxslər tərəfindən maliyyə xarakterli məlumatların təqdim edilməsi </w:t>
      </w:r>
      <w:proofErr w:type="spellStart"/>
      <w:r w:rsidRPr="00D569E6">
        <w:rPr>
          <w:rFonts w:ascii="Palatino Linotype" w:hAnsi="Palatino Linotype"/>
          <w:sz w:val="24"/>
          <w:szCs w:val="24"/>
        </w:rPr>
        <w:t>qaydaları”nın</w:t>
      </w:r>
      <w:proofErr w:type="spellEnd"/>
      <w:r w:rsidRPr="00D569E6">
        <w:rPr>
          <w:rFonts w:ascii="Palatino Linotype" w:hAnsi="Palatino Linotype"/>
          <w:sz w:val="24"/>
          <w:szCs w:val="24"/>
        </w:rPr>
        <w:t xml:space="preserve"> təsdiq edilməsi haqqında» Azərbaycan Respublikası Qanununun tətbiq edilməsi barədə 9 avqust 2005-ci il tarixli Fərmanı ilə bəyannamənin formasını və təqdim edilmə qaydalarını müəyyən etmək Nazirlər Kabinetinə </w:t>
      </w:r>
      <w:proofErr w:type="spellStart"/>
      <w:r w:rsidRPr="00D569E6">
        <w:rPr>
          <w:rFonts w:ascii="Palatino Linotype" w:hAnsi="Palatino Linotype"/>
          <w:sz w:val="24"/>
          <w:szCs w:val="24"/>
        </w:rPr>
        <w:t>tapşırılmışdır</w:t>
      </w:r>
      <w:proofErr w:type="spellEnd"/>
      <w:r w:rsidRPr="00D569E6">
        <w:rPr>
          <w:rFonts w:ascii="Palatino Linotype" w:hAnsi="Palatino Linotype"/>
          <w:sz w:val="24"/>
          <w:szCs w:val="24"/>
        </w:rPr>
        <w:t>. Nazirlər Kabineti hələ də bəyannamənin formasını və təqdim edilmə qaydalarını müəyyən etməyib. Buna görə də bu qanun şərti olaraq “ölü qanunlar” adlanan kateqoriyaya aid edilə bilər.</w:t>
      </w:r>
    </w:p>
    <w:p w14:paraId="3388C4AB"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Bütövlükdə təxminən 20 il bundan əvvəl qəbul edilmiş bu Qanun gəlir bəyannamələrinə dair müasir tələblərə və standartlara tam cavab vermir. Belə ki:</w:t>
      </w:r>
    </w:p>
    <w:p w14:paraId="20ED96CF"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1. Bəyannamə təqdim etməli olan vəzifəli şəxslərin qanunda göstərilən dairəsi publik vəzifə tutan şəxslərin hamısını tam əhatə etmir. Ona görə də gəlir bəyannaməsi təqdim etməli olan publik vəzifəli şəxslərin dairəsinin daha da </w:t>
      </w:r>
      <w:proofErr w:type="spellStart"/>
      <w:r w:rsidRPr="00D569E6">
        <w:rPr>
          <w:rFonts w:ascii="Palatino Linotype" w:hAnsi="Palatino Linotype"/>
          <w:sz w:val="24"/>
          <w:szCs w:val="24"/>
        </w:rPr>
        <w:t>dəqiqləşdirilməsi</w:t>
      </w:r>
      <w:proofErr w:type="spellEnd"/>
      <w:r w:rsidRPr="00D569E6">
        <w:rPr>
          <w:rFonts w:ascii="Palatino Linotype" w:hAnsi="Palatino Linotype"/>
          <w:sz w:val="24"/>
          <w:szCs w:val="24"/>
        </w:rPr>
        <w:t xml:space="preserve"> və </w:t>
      </w:r>
      <w:proofErr w:type="spellStart"/>
      <w:r w:rsidRPr="00D569E6">
        <w:rPr>
          <w:rFonts w:ascii="Palatino Linotype" w:hAnsi="Palatino Linotype"/>
          <w:sz w:val="24"/>
          <w:szCs w:val="24"/>
        </w:rPr>
        <w:t>konkretləşdirilməsi</w:t>
      </w:r>
      <w:proofErr w:type="spellEnd"/>
      <w:r w:rsidRPr="00D569E6">
        <w:rPr>
          <w:rFonts w:ascii="Palatino Linotype" w:hAnsi="Palatino Linotype"/>
          <w:sz w:val="24"/>
          <w:szCs w:val="24"/>
        </w:rPr>
        <w:t xml:space="preserve"> məqsədəuyğundur.</w:t>
      </w:r>
    </w:p>
    <w:p w14:paraId="55BF5000"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2. Bəyannamənin təqdim olunduğu qurumların dairəsinin də </w:t>
      </w:r>
      <w:proofErr w:type="spellStart"/>
      <w:r w:rsidRPr="00D569E6">
        <w:rPr>
          <w:rFonts w:ascii="Palatino Linotype" w:hAnsi="Palatino Linotype"/>
          <w:sz w:val="24"/>
          <w:szCs w:val="24"/>
        </w:rPr>
        <w:t>dəqiqləşdirilməsi</w:t>
      </w:r>
      <w:proofErr w:type="spellEnd"/>
      <w:r w:rsidRPr="00D569E6">
        <w:rPr>
          <w:rFonts w:ascii="Palatino Linotype" w:hAnsi="Palatino Linotype"/>
          <w:sz w:val="24"/>
          <w:szCs w:val="24"/>
        </w:rPr>
        <w:t xml:space="preserve"> məqsədəuyğundur. Bir sıra vəzifəli şəxslərin qulluq etdikləri dövlət orqanının rəhbəri tərəfindən müəyyən edilmiş maliyyə (mühasibat) qurumuna bəyannamə təqdim etmələri bir o qədər də uğurlu variant sayıla bilməz. Bəzi hallarda idarə maraqlarının dövlət və ictimai maraqlardan üstün </w:t>
      </w:r>
      <w:proofErr w:type="spellStart"/>
      <w:r w:rsidRPr="00D569E6">
        <w:rPr>
          <w:rFonts w:ascii="Palatino Linotype" w:hAnsi="Palatino Linotype"/>
          <w:sz w:val="24"/>
          <w:szCs w:val="24"/>
        </w:rPr>
        <w:t>tutulduğunu</w:t>
      </w:r>
      <w:proofErr w:type="spellEnd"/>
      <w:r w:rsidRPr="00D569E6">
        <w:rPr>
          <w:rFonts w:ascii="Palatino Linotype" w:hAnsi="Palatino Linotype"/>
          <w:sz w:val="24"/>
          <w:szCs w:val="24"/>
        </w:rPr>
        <w:t xml:space="preserve"> nəzərə alsaq, bu halda bəyannamə korrupsiyanın qarşısının alınması və ona qarşı mübarizədə səmərəli vasitələrdən biri kimi əhəmiyyətini itirə bilər.</w:t>
      </w:r>
    </w:p>
    <w:p w14:paraId="276CF0CF"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3. Bəyannamənin yalnız yazılı formada təqdim olunması nəzərdə tutulur. Halbuki gəlir bəyannamələrinin elektron formada tətbiqi və işlənməsi təcrübəsi geniş </w:t>
      </w:r>
      <w:proofErr w:type="spellStart"/>
      <w:r w:rsidRPr="00D569E6">
        <w:rPr>
          <w:rFonts w:ascii="Palatino Linotype" w:hAnsi="Palatino Linotype"/>
          <w:sz w:val="24"/>
          <w:szCs w:val="24"/>
        </w:rPr>
        <w:t>yayılmaqdadır</w:t>
      </w:r>
      <w:proofErr w:type="spellEnd"/>
      <w:r w:rsidRPr="00D569E6">
        <w:rPr>
          <w:rFonts w:ascii="Palatino Linotype" w:hAnsi="Palatino Linotype"/>
          <w:sz w:val="24"/>
          <w:szCs w:val="24"/>
        </w:rPr>
        <w:t xml:space="preserve"> və bu təcrübədən yararlanmaq olar.</w:t>
      </w:r>
    </w:p>
    <w:p w14:paraId="195F02C1"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4. Bəyannaməyə daxil edilməli olan məlumatların dairəsi ümumi şəkildə müəyyən olunur və vəzifəli şəxsin maliyyə vəziyyətini, gəlirlərini və xərclərini tam şəkildə izləməyə imkan vermir. Ona görə də bəyannaməyə daxil edilməli olan məlumatların dairəsinin daha konkret müəyyən olunması zəruridir. Daha sonra bəyannamədə yalnız gəlirlər və bəzi aktivlər haqqında məlumatların göstərilməsi nəzərdə tutulur. Vəzifəli şəxsin xərcləri haqqında məlumatların bəyannamədə göstərilməsi qaydası müəyyən olunmayıb. Bundan başqa, vəzifəli şəxslərin ailə üzvlərinin (əri və ya arvadı və onunla birgə yaşayan valideynləri və uşaqları) əmlakı, maliyyə və əmlak xarakterli öhdəlikləri haqqında məlumatların da bəyannaməyə daxil edilməsi nəzərdə tutulur. Təcrübə göstərir ki, vəzifəli şəxslər, xüsusən də yüksək </w:t>
      </w:r>
      <w:r w:rsidRPr="00D569E6">
        <w:rPr>
          <w:rFonts w:ascii="Palatino Linotype" w:hAnsi="Palatino Linotype"/>
          <w:sz w:val="24"/>
          <w:szCs w:val="24"/>
        </w:rPr>
        <w:lastRenderedPageBreak/>
        <w:t xml:space="preserve">ranqlı vəzifəli şəxslər öz əmlaklarını və aktivlərini özlərinin, ailə üzvlərinin və yaxın qohumlarının adına deyil, üçüncü şəxslərin, tamamilə kənar adamların adına </w:t>
      </w:r>
      <w:proofErr w:type="spellStart"/>
      <w:r w:rsidRPr="00D569E6">
        <w:rPr>
          <w:rFonts w:ascii="Palatino Linotype" w:hAnsi="Palatino Linotype"/>
          <w:sz w:val="24"/>
          <w:szCs w:val="24"/>
        </w:rPr>
        <w:t>rəsmiləşdirirlər</w:t>
      </w:r>
      <w:proofErr w:type="spellEnd"/>
      <w:r w:rsidRPr="00D569E6">
        <w:rPr>
          <w:rFonts w:ascii="Palatino Linotype" w:hAnsi="Palatino Linotype"/>
          <w:sz w:val="24"/>
          <w:szCs w:val="24"/>
        </w:rPr>
        <w:t>.</w:t>
      </w:r>
    </w:p>
    <w:p w14:paraId="6CF95983"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5. </w:t>
      </w:r>
      <w:proofErr w:type="spellStart"/>
      <w:r w:rsidRPr="00D569E6">
        <w:rPr>
          <w:rFonts w:ascii="Palatino Linotype" w:hAnsi="Palatino Linotype"/>
          <w:sz w:val="24"/>
          <w:szCs w:val="24"/>
        </w:rPr>
        <w:t>Bəyannəmədə</w:t>
      </w:r>
      <w:proofErr w:type="spellEnd"/>
      <w:r w:rsidRPr="00D569E6">
        <w:rPr>
          <w:rFonts w:ascii="Palatino Linotype" w:hAnsi="Palatino Linotype"/>
          <w:sz w:val="24"/>
          <w:szCs w:val="24"/>
        </w:rPr>
        <w:t xml:space="preserve"> göstərilən maliyyə xarakterli məlumatlara nəzarət mexanizmi də vəzifəli şəxslərin maliyyə vəziyyətinin dəqiq monitorinqini aparmağa imkan vermir. Belə ki, maliyyə xarakterli məlumatları qəbul edən orqanlar bəyannaməni qəbul edərkən onun yalnız düzgün tərtib edilib-edilməməsini yoxlayır. Belə yoxlama mahiyyəti üzrə deyil, yalnız formal tələblərə əməl olunub-</w:t>
      </w:r>
      <w:proofErr w:type="spellStart"/>
      <w:r w:rsidRPr="00D569E6">
        <w:rPr>
          <w:rFonts w:ascii="Palatino Linotype" w:hAnsi="Palatino Linotype"/>
          <w:sz w:val="24"/>
          <w:szCs w:val="24"/>
        </w:rPr>
        <w:t>olunmaması</w:t>
      </w:r>
      <w:proofErr w:type="spellEnd"/>
      <w:r w:rsidRPr="00D569E6">
        <w:rPr>
          <w:rFonts w:ascii="Palatino Linotype" w:hAnsi="Palatino Linotype"/>
          <w:sz w:val="24"/>
          <w:szCs w:val="24"/>
        </w:rPr>
        <w:t xml:space="preserve"> baxımından həyata keçirilir. Bəyannamədə göstərilən məlumatların mahiyyəti üzrə yoxlanması, yəni həmin məlumatların həqiqiliyi və tamlığı, sonuncu dəfə təqdim edilmiş bəyannamə ilə əvvəllər təqdim edilmiş bəyannamələrdə göstərilən maliyyə xarakterli məlumatlar arasında fərqlərin olub-</w:t>
      </w:r>
      <w:proofErr w:type="spellStart"/>
      <w:r w:rsidRPr="00D569E6">
        <w:rPr>
          <w:rFonts w:ascii="Palatino Linotype" w:hAnsi="Palatino Linotype"/>
          <w:sz w:val="24"/>
          <w:szCs w:val="24"/>
        </w:rPr>
        <w:t>olmamasının</w:t>
      </w:r>
      <w:proofErr w:type="spellEnd"/>
      <w:r w:rsidRPr="00D569E6">
        <w:rPr>
          <w:rFonts w:ascii="Palatino Linotype" w:hAnsi="Palatino Linotype"/>
          <w:sz w:val="24"/>
          <w:szCs w:val="24"/>
        </w:rPr>
        <w:t xml:space="preserve"> araşdırılması məcburi tələb kimi nəzərdə tutulmayıb. Belə yoxlamanı aparıb-aparmamaq məlumatları qəbul edən orqanların mülahizəsinə aid edilib ki, bu da gəlir </w:t>
      </w:r>
      <w:proofErr w:type="spellStart"/>
      <w:r w:rsidRPr="00D569E6">
        <w:rPr>
          <w:rFonts w:ascii="Palatino Linotype" w:hAnsi="Palatino Linotype"/>
          <w:sz w:val="24"/>
          <w:szCs w:val="24"/>
        </w:rPr>
        <w:t>bəyannəmələrinin</w:t>
      </w:r>
      <w:proofErr w:type="spellEnd"/>
      <w:r w:rsidRPr="00D569E6">
        <w:rPr>
          <w:rFonts w:ascii="Palatino Linotype" w:hAnsi="Palatino Linotype"/>
          <w:sz w:val="24"/>
          <w:szCs w:val="24"/>
        </w:rPr>
        <w:t xml:space="preserve"> təqdim edilmə məqsədlərinə uyğun gəlmir və onu formal bir tələbə çevirir.</w:t>
      </w:r>
    </w:p>
    <w:p w14:paraId="34EBE7A8"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6. Gəlir bəyannamələrində təqdim edilən maliyyə xarakterli məlumatların publik qaydada </w:t>
      </w:r>
      <w:proofErr w:type="spellStart"/>
      <w:r w:rsidRPr="00D569E6">
        <w:rPr>
          <w:rFonts w:ascii="Palatino Linotype" w:hAnsi="Palatino Linotype"/>
          <w:sz w:val="24"/>
          <w:szCs w:val="24"/>
        </w:rPr>
        <w:t>açıqlanmasının</w:t>
      </w:r>
      <w:proofErr w:type="spellEnd"/>
      <w:r w:rsidRPr="00D569E6">
        <w:rPr>
          <w:rFonts w:ascii="Palatino Linotype" w:hAnsi="Palatino Linotype"/>
          <w:sz w:val="24"/>
          <w:szCs w:val="24"/>
        </w:rPr>
        <w:t xml:space="preserve"> nəzərdə tutulmaması və onların qeydsiz-şərtsiz şəxsi həyat sirrinə aid edilməsi vəzifəli şəxslərin və bütövlükdə publik qurumların fəaliyyətində şəffaflığın təmin olunması prinsiplərinə uyğun gəlmir və son nəticədə vətəndaşların dövlət qurumlarına və vəzifəli </w:t>
      </w:r>
      <w:proofErr w:type="spellStart"/>
      <w:r w:rsidRPr="00D569E6">
        <w:rPr>
          <w:rFonts w:ascii="Palatino Linotype" w:hAnsi="Palatino Linotype"/>
          <w:sz w:val="24"/>
          <w:szCs w:val="24"/>
        </w:rPr>
        <w:t>şəzslərə</w:t>
      </w:r>
      <w:proofErr w:type="spellEnd"/>
      <w:r w:rsidRPr="00D569E6">
        <w:rPr>
          <w:rFonts w:ascii="Palatino Linotype" w:hAnsi="Palatino Linotype"/>
          <w:sz w:val="24"/>
          <w:szCs w:val="24"/>
        </w:rPr>
        <w:t xml:space="preserve"> inam və etimadının azalmasına gətirib çıxara bilər.</w:t>
      </w:r>
    </w:p>
    <w:p w14:paraId="5922F59E"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7. Vəzifəli şəxslərin maraqlar toqquşmasına səbəb ola biləcək hallar barədə məlumat vermək vəzifəsi nəzərdə tutulmayıb. Bu da öz növbəsində vəzifəli şəxslərin fəaliyyətində şəxsi maraqların dövlət və ictimai maraqlardan üstün </w:t>
      </w:r>
      <w:proofErr w:type="spellStart"/>
      <w:r w:rsidRPr="00D569E6">
        <w:rPr>
          <w:rFonts w:ascii="Palatino Linotype" w:hAnsi="Palatino Linotype"/>
          <w:sz w:val="24"/>
          <w:szCs w:val="24"/>
        </w:rPr>
        <w:t>tutulmasına</w:t>
      </w:r>
      <w:proofErr w:type="spellEnd"/>
      <w:r w:rsidRPr="00D569E6">
        <w:rPr>
          <w:rFonts w:ascii="Palatino Linotype" w:hAnsi="Palatino Linotype"/>
          <w:sz w:val="24"/>
          <w:szCs w:val="24"/>
        </w:rPr>
        <w:t xml:space="preserve"> gətirib çıxara bilər.</w:t>
      </w:r>
    </w:p>
    <w:p w14:paraId="2D358338"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8. Vəzifəli şəxslər tərəfindən gəlir bəyannaməsinin üzrsüz səbəbdən vaxtında təqdim </w:t>
      </w:r>
      <w:proofErr w:type="spellStart"/>
      <w:r w:rsidRPr="00D569E6">
        <w:rPr>
          <w:rFonts w:ascii="Palatino Linotype" w:hAnsi="Palatino Linotype"/>
          <w:sz w:val="24"/>
          <w:szCs w:val="24"/>
        </w:rPr>
        <w:t>edilməməsi</w:t>
      </w:r>
      <w:proofErr w:type="spellEnd"/>
      <w:r w:rsidRPr="00D569E6">
        <w:rPr>
          <w:rFonts w:ascii="Palatino Linotype" w:hAnsi="Palatino Linotype"/>
          <w:sz w:val="24"/>
          <w:szCs w:val="24"/>
        </w:rPr>
        <w:t xml:space="preserve"> və ya qəsdən natamam, yaxud təhrif edilmiş formada təqdim edilməsi yalnız intizam məsuliyyətinə səbəb olur. Bu da son nəticədə bəyannaməni təqdim etmək tələbinin yerinə </w:t>
      </w:r>
      <w:proofErr w:type="spellStart"/>
      <w:r w:rsidRPr="00D569E6">
        <w:rPr>
          <w:rFonts w:ascii="Palatino Linotype" w:hAnsi="Palatino Linotype"/>
          <w:sz w:val="24"/>
          <w:szCs w:val="24"/>
        </w:rPr>
        <w:t>yetirilməsinin</w:t>
      </w:r>
      <w:proofErr w:type="spellEnd"/>
      <w:r w:rsidRPr="00D569E6">
        <w:rPr>
          <w:rFonts w:ascii="Palatino Linotype" w:hAnsi="Palatino Linotype"/>
          <w:sz w:val="24"/>
          <w:szCs w:val="24"/>
        </w:rPr>
        <w:t xml:space="preserve"> məcburiliyinə etimadın azalmasına gətirib çıxara bilər. </w:t>
      </w:r>
    </w:p>
    <w:p w14:paraId="78F7C67E" w14:textId="77777777" w:rsidR="00142EB0" w:rsidRPr="00D569E6" w:rsidRDefault="00142EB0" w:rsidP="00142EB0">
      <w:pPr>
        <w:spacing w:after="0"/>
        <w:ind w:firstLine="709"/>
        <w:jc w:val="both"/>
        <w:rPr>
          <w:rFonts w:ascii="Palatino Linotype" w:hAnsi="Palatino Linotype"/>
          <w:sz w:val="24"/>
          <w:szCs w:val="24"/>
        </w:rPr>
      </w:pPr>
    </w:p>
    <w:p w14:paraId="5486D718" w14:textId="1AAE1066" w:rsidR="00142EB0" w:rsidRPr="00D569E6" w:rsidRDefault="006F36E3" w:rsidP="008C0E9F">
      <w:pPr>
        <w:spacing w:after="0"/>
        <w:ind w:firstLine="709"/>
        <w:jc w:val="center"/>
        <w:rPr>
          <w:rFonts w:ascii="Palatino Linotype" w:hAnsi="Palatino Linotype"/>
          <w:b/>
          <w:bCs/>
          <w:sz w:val="24"/>
          <w:szCs w:val="24"/>
        </w:rPr>
      </w:pPr>
      <w:r w:rsidRPr="00D569E6">
        <w:rPr>
          <w:rFonts w:ascii="Palatino Linotype" w:hAnsi="Palatino Linotype"/>
          <w:b/>
          <w:bCs/>
          <w:sz w:val="24"/>
          <w:szCs w:val="24"/>
        </w:rPr>
        <w:t>6</w:t>
      </w:r>
      <w:r w:rsidR="00142EB0" w:rsidRPr="00D569E6">
        <w:rPr>
          <w:rFonts w:ascii="Palatino Linotype" w:hAnsi="Palatino Linotype"/>
          <w:b/>
          <w:bCs/>
          <w:sz w:val="24"/>
          <w:szCs w:val="24"/>
        </w:rPr>
        <w:t xml:space="preserve">. </w:t>
      </w:r>
      <w:proofErr w:type="spellStart"/>
      <w:r w:rsidR="00142EB0" w:rsidRPr="00D569E6">
        <w:rPr>
          <w:rFonts w:ascii="Palatino Linotype" w:hAnsi="Palatino Linotype"/>
          <w:b/>
          <w:bCs/>
          <w:sz w:val="24"/>
          <w:szCs w:val="24"/>
        </w:rPr>
        <w:t>Tövsiyyələr</w:t>
      </w:r>
      <w:proofErr w:type="spellEnd"/>
    </w:p>
    <w:p w14:paraId="53F68F5B" w14:textId="77777777" w:rsidR="00142EB0" w:rsidRPr="00D569E6" w:rsidRDefault="00142EB0" w:rsidP="00142EB0">
      <w:pPr>
        <w:spacing w:after="0"/>
        <w:ind w:firstLine="709"/>
        <w:jc w:val="both"/>
        <w:rPr>
          <w:rFonts w:ascii="Palatino Linotype" w:hAnsi="Palatino Linotype"/>
          <w:sz w:val="24"/>
          <w:szCs w:val="24"/>
        </w:rPr>
      </w:pPr>
    </w:p>
    <w:p w14:paraId="34E67585"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Bütün bunları nəzərə alaraq  Azərbaycan Respublikasının gəlir bəyannamələri ilə əlaqədar məsələləri nizama salan qanunvericiliyinin </w:t>
      </w:r>
      <w:proofErr w:type="spellStart"/>
      <w:r w:rsidRPr="00D569E6">
        <w:rPr>
          <w:rFonts w:ascii="Palatino Linotype" w:hAnsi="Palatino Linotype"/>
          <w:sz w:val="24"/>
          <w:szCs w:val="24"/>
        </w:rPr>
        <w:t>təkmilləşdirilməsinə</w:t>
      </w:r>
      <w:proofErr w:type="spellEnd"/>
      <w:r w:rsidRPr="00D569E6">
        <w:rPr>
          <w:rFonts w:ascii="Palatino Linotype" w:hAnsi="Palatino Linotype"/>
          <w:sz w:val="24"/>
          <w:szCs w:val="24"/>
        </w:rPr>
        <w:t xml:space="preserve"> ciddi ehtiyac var. Bu </w:t>
      </w:r>
      <w:proofErr w:type="spellStart"/>
      <w:r w:rsidRPr="00D569E6">
        <w:rPr>
          <w:rFonts w:ascii="Palatino Linotype" w:hAnsi="Palatino Linotype"/>
          <w:sz w:val="24"/>
          <w:szCs w:val="24"/>
        </w:rPr>
        <w:t>təkmilləşdirmə</w:t>
      </w:r>
      <w:proofErr w:type="spellEnd"/>
      <w:r w:rsidRPr="00D569E6">
        <w:rPr>
          <w:rFonts w:ascii="Palatino Linotype" w:hAnsi="Palatino Linotype"/>
          <w:sz w:val="24"/>
          <w:szCs w:val="24"/>
        </w:rPr>
        <w:t xml:space="preserve"> qüvvədə olan qanunvericiliyə əsaslı dəyişiklik və əlavələr edilməsi yolu ilə ya da yeni qanunvericilik aktının hazırlanması yolu ilə həyata keçirilə bilər. Bütün hallarda gəlir bəyannamələri ilə əlaqədar məsələləri nizama salan qanunvericiliyinin </w:t>
      </w:r>
      <w:proofErr w:type="spellStart"/>
      <w:r w:rsidRPr="00D569E6">
        <w:rPr>
          <w:rFonts w:ascii="Palatino Linotype" w:hAnsi="Palatino Linotype"/>
          <w:sz w:val="24"/>
          <w:szCs w:val="24"/>
        </w:rPr>
        <w:t>təkmilləşdirilməsinin</w:t>
      </w:r>
      <w:proofErr w:type="spellEnd"/>
      <w:r w:rsidRPr="00D569E6">
        <w:rPr>
          <w:rFonts w:ascii="Palatino Linotype" w:hAnsi="Palatino Linotype"/>
          <w:sz w:val="24"/>
          <w:szCs w:val="24"/>
        </w:rPr>
        <w:t xml:space="preserve"> aşağıdakı istiqamətlər üzrə həyata keçirilməsi daha məqsədəuyğundur:</w:t>
      </w:r>
    </w:p>
    <w:p w14:paraId="08373288"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Hər şeydən əvvəl, gəlir bəyannaməsində göstərilməli olan məlumatların dairəsinin dəqiq və konkret  müəyyən olunması vacibdir. Belə </w:t>
      </w:r>
      <w:proofErr w:type="spellStart"/>
      <w:r w:rsidRPr="00D569E6">
        <w:rPr>
          <w:rFonts w:ascii="Palatino Linotype" w:hAnsi="Palatino Linotype"/>
          <w:sz w:val="24"/>
          <w:szCs w:val="24"/>
        </w:rPr>
        <w:t>dəqiqləşdirmə</w:t>
      </w:r>
      <w:proofErr w:type="spellEnd"/>
      <w:r w:rsidRPr="00D569E6">
        <w:rPr>
          <w:rFonts w:ascii="Palatino Linotype" w:hAnsi="Palatino Linotype"/>
          <w:sz w:val="24"/>
          <w:szCs w:val="24"/>
        </w:rPr>
        <w:t xml:space="preserve"> və </w:t>
      </w:r>
      <w:proofErr w:type="spellStart"/>
      <w:r w:rsidRPr="00D569E6">
        <w:rPr>
          <w:rFonts w:ascii="Palatino Linotype" w:hAnsi="Palatino Linotype"/>
          <w:sz w:val="24"/>
          <w:szCs w:val="24"/>
        </w:rPr>
        <w:t>konkretləşdirmə</w:t>
      </w:r>
      <w:proofErr w:type="spellEnd"/>
      <w:r w:rsidRPr="00D569E6">
        <w:rPr>
          <w:rFonts w:ascii="Palatino Linotype" w:hAnsi="Palatino Linotype"/>
          <w:sz w:val="24"/>
          <w:szCs w:val="24"/>
        </w:rPr>
        <w:t xml:space="preserve"> aşağıdakı məsələləri əhatə edə bilər:</w:t>
      </w:r>
    </w:p>
    <w:p w14:paraId="489A3C42"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lastRenderedPageBreak/>
        <w:t xml:space="preserve">-  vəzifəli şəxsin özünə və ailə üzvlərinə məxsus olan, lakin </w:t>
      </w:r>
      <w:proofErr w:type="spellStart"/>
      <w:r w:rsidRPr="00D569E6">
        <w:rPr>
          <w:rFonts w:ascii="Palatino Linotype" w:hAnsi="Palatino Linotype"/>
          <w:sz w:val="24"/>
          <w:szCs w:val="24"/>
        </w:rPr>
        <w:t>vergitutma</w:t>
      </w:r>
      <w:proofErr w:type="spellEnd"/>
      <w:r w:rsidRPr="00D569E6">
        <w:rPr>
          <w:rFonts w:ascii="Palatino Linotype" w:hAnsi="Palatino Linotype"/>
          <w:sz w:val="24"/>
          <w:szCs w:val="24"/>
        </w:rPr>
        <w:t xml:space="preserve"> obyekti olmayan qiymətli əmlak (nominal dəyəri müəyyən məbləğdən yuxarı olan qiymətli və əntiq əşyalar, zinət əşyaları, daş-qaş və s.) barədə məlumatların bəyan edilməsi;</w:t>
      </w:r>
    </w:p>
    <w:p w14:paraId="60069A4C"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vəzifəli şəxsin özünün və ailə üzvlərinin hesabat dövründə birdəfəlik müəyyən məbləğdən yuxarı olan  bütün xərcləri (bu xərclər daşınar və daşınmaz əmlak, qiymətli kağızlar alınması, müalicə, istirahət, toy şənliyi və başqa məsələlərlə əlaqədar yarana bilər) barədə məlumatların bəyan edilməsi;</w:t>
      </w:r>
    </w:p>
    <w:p w14:paraId="785A4C25"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 vəzifəli şəxsin özünün və ailə üzvlərinin xarici dövlətlərdə olan daşınmaz əmlakı, xarici banklarda və kredit təşkilatlarında olan hesabları, qiymətli kağızları, əşyaları və digər maliyyə vəsaitləri, xarici ölkələrdə, o cümlədən </w:t>
      </w:r>
      <w:proofErr w:type="spellStart"/>
      <w:r w:rsidRPr="00D569E6">
        <w:rPr>
          <w:rFonts w:ascii="Palatino Linotype" w:hAnsi="Palatino Linotype"/>
          <w:sz w:val="24"/>
          <w:szCs w:val="24"/>
        </w:rPr>
        <w:t>ofşor</w:t>
      </w:r>
      <w:proofErr w:type="spellEnd"/>
      <w:r w:rsidRPr="00D569E6">
        <w:rPr>
          <w:rFonts w:ascii="Palatino Linotype" w:hAnsi="Palatino Linotype"/>
          <w:sz w:val="24"/>
          <w:szCs w:val="24"/>
        </w:rPr>
        <w:t xml:space="preserve"> zonalarında qeydiyyatdan keçmiş kommersiya qurumlarında təsisçi, səhmdar və ya son </w:t>
      </w:r>
      <w:proofErr w:type="spellStart"/>
      <w:r w:rsidRPr="00D569E6">
        <w:rPr>
          <w:rFonts w:ascii="Palatino Linotype" w:hAnsi="Palatino Linotype"/>
          <w:sz w:val="24"/>
          <w:szCs w:val="24"/>
        </w:rPr>
        <w:t>benefisar</w:t>
      </w:r>
      <w:proofErr w:type="spellEnd"/>
      <w:r w:rsidRPr="00D569E6">
        <w:rPr>
          <w:rFonts w:ascii="Palatino Linotype" w:hAnsi="Palatino Linotype"/>
          <w:sz w:val="24"/>
          <w:szCs w:val="24"/>
        </w:rPr>
        <w:t xml:space="preserve"> mülkiyyətçi kimi iştirakı və həmin qurumlarda mülkiyyət payı barədə məlumatların bəyan edilməsi;</w:t>
      </w:r>
    </w:p>
    <w:p w14:paraId="3B280EEB"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vəzifəli şəxsin özünün və ailə üzvlərinin aldığı nominal dəyəri müəyyən məbləğdən yuxarı olan hədiyyələr barədə məlumatların bəyan edilməsi;</w:t>
      </w:r>
    </w:p>
    <w:p w14:paraId="0AD1215F"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 vəzifəli şəxsin özünün və ailə üzvlərinin əldə etdiyi </w:t>
      </w:r>
      <w:proofErr w:type="spellStart"/>
      <w:r w:rsidRPr="00D569E6">
        <w:rPr>
          <w:rFonts w:ascii="Palatino Linotype" w:hAnsi="Palatino Linotype"/>
          <w:sz w:val="24"/>
          <w:szCs w:val="24"/>
        </w:rPr>
        <w:t>rəqəmsal</w:t>
      </w:r>
      <w:proofErr w:type="spellEnd"/>
      <w:r w:rsidRPr="00D569E6">
        <w:rPr>
          <w:rFonts w:ascii="Palatino Linotype" w:hAnsi="Palatino Linotype"/>
          <w:sz w:val="24"/>
          <w:szCs w:val="24"/>
        </w:rPr>
        <w:t xml:space="preserve"> valyuta barədə məlumatların bəyan edilməsi;</w:t>
      </w:r>
    </w:p>
    <w:p w14:paraId="13F9DE61"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vəzifəli şəxsin özünün və ailə üzvlərinin mümkün maraqlar toqquşmasına səbəb ola bilən hallar barədə məlumatların bəyan edilməsi.</w:t>
      </w:r>
    </w:p>
    <w:p w14:paraId="73D4F0CC"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İkincisi, gəlir bəyannaməsinin yazılı formada təqdimindən imtina edilməli, yalnız elektron formada təqdimi qaydası müəyyən </w:t>
      </w:r>
      <w:proofErr w:type="spellStart"/>
      <w:r w:rsidRPr="00D569E6">
        <w:rPr>
          <w:rFonts w:ascii="Palatino Linotype" w:hAnsi="Palatino Linotype"/>
          <w:sz w:val="24"/>
          <w:szCs w:val="24"/>
        </w:rPr>
        <w:t>olunmalıdır</w:t>
      </w:r>
      <w:proofErr w:type="spellEnd"/>
      <w:r w:rsidRPr="00D569E6">
        <w:rPr>
          <w:rFonts w:ascii="Palatino Linotype" w:hAnsi="Palatino Linotype"/>
          <w:sz w:val="24"/>
          <w:szCs w:val="24"/>
        </w:rPr>
        <w:t xml:space="preserve">. Bunun üçün </w:t>
      </w:r>
      <w:proofErr w:type="spellStart"/>
      <w:r w:rsidRPr="00D569E6">
        <w:rPr>
          <w:rFonts w:ascii="Palatino Linotype" w:hAnsi="Palatino Linotype"/>
          <w:sz w:val="24"/>
          <w:szCs w:val="24"/>
        </w:rPr>
        <w:t>zəruru</w:t>
      </w:r>
      <w:proofErr w:type="spellEnd"/>
      <w:r w:rsidRPr="00D569E6">
        <w:rPr>
          <w:rFonts w:ascii="Palatino Linotype" w:hAnsi="Palatino Linotype"/>
          <w:sz w:val="24"/>
          <w:szCs w:val="24"/>
        </w:rPr>
        <w:t xml:space="preserve"> proqram təminatı müvafiq qurum tərəfindən hazırlana və “Elektron </w:t>
      </w:r>
      <w:proofErr w:type="spellStart"/>
      <w:r w:rsidRPr="00D569E6">
        <w:rPr>
          <w:rFonts w:ascii="Palatino Linotype" w:hAnsi="Palatino Linotype"/>
          <w:sz w:val="24"/>
          <w:szCs w:val="24"/>
        </w:rPr>
        <w:t>Hokumət</w:t>
      </w:r>
      <w:proofErr w:type="spellEnd"/>
      <w:r w:rsidRPr="00D569E6">
        <w:rPr>
          <w:rFonts w:ascii="Palatino Linotype" w:hAnsi="Palatino Linotype"/>
          <w:sz w:val="24"/>
          <w:szCs w:val="24"/>
        </w:rPr>
        <w:t>” portalına inteqrasiya olunmuş Vahid Elektron Bəyannamə sistemi yaradıla bilər (bir neçə ildir ki, vergi hesabatları elektron formada təqdim olunur və bu təcrübədən yararlanmaq olar).</w:t>
      </w:r>
    </w:p>
    <w:p w14:paraId="4B26BFD7"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Üçüncüsü, </w:t>
      </w:r>
      <w:proofErr w:type="spellStart"/>
      <w:r w:rsidRPr="00D569E6">
        <w:rPr>
          <w:rFonts w:ascii="Palatino Linotype" w:hAnsi="Palatino Linotype"/>
          <w:sz w:val="24"/>
          <w:szCs w:val="24"/>
        </w:rPr>
        <w:t>bəyannəmədə</w:t>
      </w:r>
      <w:proofErr w:type="spellEnd"/>
      <w:r w:rsidRPr="00D569E6">
        <w:rPr>
          <w:rFonts w:ascii="Palatino Linotype" w:hAnsi="Palatino Linotype"/>
          <w:sz w:val="24"/>
          <w:szCs w:val="24"/>
        </w:rPr>
        <w:t xml:space="preserve"> göstərilən maliyyə xarakterli məlumatlara nəzarət mexanizmi də əsaslı şəkildə yenidən </w:t>
      </w:r>
      <w:proofErr w:type="spellStart"/>
      <w:r w:rsidRPr="00D569E6">
        <w:rPr>
          <w:rFonts w:ascii="Palatino Linotype" w:hAnsi="Palatino Linotype"/>
          <w:sz w:val="24"/>
          <w:szCs w:val="24"/>
        </w:rPr>
        <w:t>işlənməlidir</w:t>
      </w:r>
      <w:proofErr w:type="spellEnd"/>
      <w:r w:rsidRPr="00D569E6">
        <w:rPr>
          <w:rFonts w:ascii="Palatino Linotype" w:hAnsi="Palatino Linotype"/>
          <w:sz w:val="24"/>
          <w:szCs w:val="24"/>
        </w:rPr>
        <w:t xml:space="preserve">. Belə ki, təqdim olunan məlumatların həqiqiliyi və tamlığının araşdırılması baxımından müəyyən səviyyədən </w:t>
      </w:r>
      <w:proofErr w:type="spellStart"/>
      <w:r w:rsidRPr="00D569E6">
        <w:rPr>
          <w:rFonts w:ascii="Palatino Linotype" w:hAnsi="Palatino Linotype"/>
          <w:sz w:val="24"/>
          <w:szCs w:val="24"/>
        </w:rPr>
        <w:t>yüxarı</w:t>
      </w:r>
      <w:proofErr w:type="spellEnd"/>
      <w:r w:rsidRPr="00D569E6">
        <w:rPr>
          <w:rFonts w:ascii="Palatino Linotype" w:hAnsi="Palatino Linotype"/>
          <w:sz w:val="24"/>
          <w:szCs w:val="24"/>
        </w:rPr>
        <w:t xml:space="preserve"> publik vəzifəli şəxslərin təqdim etdiyi bəyannamənin mahiyyəti üzrə yoxlanması, sonuncu dəfə təqdim edilmiş bəyannamə ilə əvvəllər təqdim edilmiş bəyannamələrdə göstərilən maliyyə xarakterli məlumatların müqayisə edilməsi məcburi tələb kimi nəzərdə </w:t>
      </w:r>
      <w:proofErr w:type="spellStart"/>
      <w:r w:rsidRPr="00D569E6">
        <w:rPr>
          <w:rFonts w:ascii="Palatino Linotype" w:hAnsi="Palatino Linotype"/>
          <w:sz w:val="24"/>
          <w:szCs w:val="24"/>
        </w:rPr>
        <w:t>tutulmalıdır</w:t>
      </w:r>
      <w:proofErr w:type="spellEnd"/>
      <w:r w:rsidRPr="00D569E6">
        <w:rPr>
          <w:rFonts w:ascii="Palatino Linotype" w:hAnsi="Palatino Linotype"/>
          <w:sz w:val="24"/>
          <w:szCs w:val="24"/>
        </w:rPr>
        <w:t xml:space="preserve">. Digər vəzifəli şəxslərin təqdim etdiyi bəyannamələr şikayət olduqda, </w:t>
      </w:r>
      <w:proofErr w:type="spellStart"/>
      <w:r w:rsidRPr="00D569E6">
        <w:rPr>
          <w:rFonts w:ascii="Palatino Linotype" w:hAnsi="Palatino Linotype"/>
          <w:sz w:val="24"/>
          <w:szCs w:val="24"/>
        </w:rPr>
        <w:t>hüquqmühafizə</w:t>
      </w:r>
      <w:proofErr w:type="spellEnd"/>
      <w:r w:rsidRPr="00D569E6">
        <w:rPr>
          <w:rFonts w:ascii="Palatino Linotype" w:hAnsi="Palatino Linotype"/>
          <w:sz w:val="24"/>
          <w:szCs w:val="24"/>
        </w:rPr>
        <w:t xml:space="preserve"> orqanlarının və ya məhkəmələrin sorğusu əsasında mahiyyəti üzrə </w:t>
      </w:r>
      <w:proofErr w:type="spellStart"/>
      <w:r w:rsidRPr="00D569E6">
        <w:rPr>
          <w:rFonts w:ascii="Palatino Linotype" w:hAnsi="Palatino Linotype"/>
          <w:sz w:val="24"/>
          <w:szCs w:val="24"/>
        </w:rPr>
        <w:t>yoxlanmalıdır</w:t>
      </w:r>
      <w:proofErr w:type="spellEnd"/>
      <w:r w:rsidRPr="00D569E6">
        <w:rPr>
          <w:rFonts w:ascii="Palatino Linotype" w:hAnsi="Palatino Linotype"/>
          <w:sz w:val="24"/>
          <w:szCs w:val="24"/>
        </w:rPr>
        <w:t xml:space="preserve">. Qalan bəyannamələr seçmə qaydasında yoxlana bilər. </w:t>
      </w:r>
    </w:p>
    <w:p w14:paraId="289A6D27"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Bəyannamələrin yoxlanması insan resursları nəzərə alınmaqla Korrupsiyaya qarşı mübarizə üzrə komissiya tərəfindən təşkil edilə bilər. Yoxlama </w:t>
      </w:r>
      <w:proofErr w:type="spellStart"/>
      <w:r w:rsidRPr="00D569E6">
        <w:rPr>
          <w:rFonts w:ascii="Palatino Linotype" w:hAnsi="Palatino Linotype"/>
          <w:sz w:val="24"/>
          <w:szCs w:val="24"/>
        </w:rPr>
        <w:t>kameral</w:t>
      </w:r>
      <w:proofErr w:type="spellEnd"/>
      <w:r w:rsidRPr="00D569E6">
        <w:rPr>
          <w:rFonts w:ascii="Palatino Linotype" w:hAnsi="Palatino Linotype"/>
          <w:sz w:val="24"/>
          <w:szCs w:val="24"/>
        </w:rPr>
        <w:t xml:space="preserve"> qaydada dövlət vergi xidməti mütəxəssislərinin cəlb olunması ilə həyata keçirilir. Yoxlamaya müstəqil auditorlar və mütəxəssislər cəlb oluna bilər. Yoxlamanı həyata keçirən şəxslərin “Elektron </w:t>
      </w:r>
      <w:proofErr w:type="spellStart"/>
      <w:r w:rsidRPr="00D569E6">
        <w:rPr>
          <w:rFonts w:ascii="Palatino Linotype" w:hAnsi="Palatino Linotype"/>
          <w:sz w:val="24"/>
          <w:szCs w:val="24"/>
        </w:rPr>
        <w:t>Hokumət</w:t>
      </w:r>
      <w:proofErr w:type="spellEnd"/>
      <w:r w:rsidRPr="00D569E6">
        <w:rPr>
          <w:rFonts w:ascii="Palatino Linotype" w:hAnsi="Palatino Linotype"/>
          <w:sz w:val="24"/>
          <w:szCs w:val="24"/>
        </w:rPr>
        <w:t xml:space="preserve">” portalına inteqrasiya olunmuş bütün dövlət xidmətlərinə çıxışı təmin </w:t>
      </w:r>
      <w:proofErr w:type="spellStart"/>
      <w:r w:rsidRPr="00D569E6">
        <w:rPr>
          <w:rFonts w:ascii="Palatino Linotype" w:hAnsi="Palatino Linotype"/>
          <w:sz w:val="24"/>
          <w:szCs w:val="24"/>
        </w:rPr>
        <w:t>olunmalıdır</w:t>
      </w:r>
      <w:proofErr w:type="spellEnd"/>
      <w:r w:rsidRPr="00D569E6">
        <w:rPr>
          <w:rFonts w:ascii="Palatino Linotype" w:hAnsi="Palatino Linotype"/>
          <w:sz w:val="24"/>
          <w:szCs w:val="24"/>
        </w:rPr>
        <w:t xml:space="preserve">. Yoxlamanı həyata keçirən şəxslər bəyannamədə göstərilən məlumatlarla əlaqədar müvafiq vəzifəli şəxsin şifahi və ya yazılı izahatlarını ala bilərlər. Yoxlama nəticəsində vəzifəli şəxsin gəlirləri, xərcləri və </w:t>
      </w:r>
      <w:r w:rsidRPr="00D569E6">
        <w:rPr>
          <w:rFonts w:ascii="Palatino Linotype" w:hAnsi="Palatino Linotype"/>
          <w:sz w:val="24"/>
          <w:szCs w:val="24"/>
        </w:rPr>
        <w:lastRenderedPageBreak/>
        <w:t xml:space="preserve">aktivləri arasında onun əsaslandıra bilmədiyi əsaslı fərqlər aşkar edildikdə müvafiq icraatın başlanması üçün </w:t>
      </w:r>
      <w:proofErr w:type="spellStart"/>
      <w:r w:rsidRPr="00D569E6">
        <w:rPr>
          <w:rFonts w:ascii="Palatino Linotype" w:hAnsi="Palatino Linotype"/>
          <w:sz w:val="24"/>
          <w:szCs w:val="24"/>
        </w:rPr>
        <w:t>hüquqmühafizə</w:t>
      </w:r>
      <w:proofErr w:type="spellEnd"/>
      <w:r w:rsidRPr="00D569E6">
        <w:rPr>
          <w:rFonts w:ascii="Palatino Linotype" w:hAnsi="Palatino Linotype"/>
          <w:sz w:val="24"/>
          <w:szCs w:val="24"/>
        </w:rPr>
        <w:t xml:space="preserve"> orqanlarına göndərilə bilər.</w:t>
      </w:r>
    </w:p>
    <w:p w14:paraId="475A4709"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Dördüncüsü, gəlir bəyannamələrində təqdim edilən maliyyə xarakterli məlumatların publik qaydada açıqlanması nəzərdə </w:t>
      </w:r>
      <w:proofErr w:type="spellStart"/>
      <w:r w:rsidRPr="00D569E6">
        <w:rPr>
          <w:rFonts w:ascii="Palatino Linotype" w:hAnsi="Palatino Linotype"/>
          <w:sz w:val="24"/>
          <w:szCs w:val="24"/>
        </w:rPr>
        <w:t>tutulmalıdır</w:t>
      </w:r>
      <w:proofErr w:type="spellEnd"/>
      <w:r w:rsidRPr="00D569E6">
        <w:rPr>
          <w:rFonts w:ascii="Palatino Linotype" w:hAnsi="Palatino Linotype"/>
          <w:sz w:val="24"/>
          <w:szCs w:val="24"/>
        </w:rPr>
        <w:t xml:space="preserve">. Bunun üçün, təqdim edilən məlumatların mahiyyəti üzrə yoxlanması başa çatdıqdan sonra sırf şəxsi xarakterli bəzi məlumatlar (yaşayış ünvanı, elektron poçt ünvanı, telefon nömrəsi və s.) istisna olmaqla, təqdim olunmuş və Vahid Elektron Bəyannamə sisteminə </w:t>
      </w:r>
      <w:proofErr w:type="spellStart"/>
      <w:r w:rsidRPr="00D569E6">
        <w:rPr>
          <w:rFonts w:ascii="Palatino Linotype" w:hAnsi="Palatino Linotype"/>
          <w:sz w:val="24"/>
          <w:szCs w:val="24"/>
        </w:rPr>
        <w:t>yerləşdirilmiş</w:t>
      </w:r>
      <w:proofErr w:type="spellEnd"/>
      <w:r w:rsidRPr="00D569E6">
        <w:rPr>
          <w:rFonts w:ascii="Palatino Linotype" w:hAnsi="Palatino Linotype"/>
          <w:sz w:val="24"/>
          <w:szCs w:val="24"/>
        </w:rPr>
        <w:t xml:space="preserve"> bütün bəyannamələrə istənilən şəxsin çıxış imkanı təmin </w:t>
      </w:r>
      <w:proofErr w:type="spellStart"/>
      <w:r w:rsidRPr="00D569E6">
        <w:rPr>
          <w:rFonts w:ascii="Palatino Linotype" w:hAnsi="Palatino Linotype"/>
          <w:sz w:val="24"/>
          <w:szCs w:val="24"/>
        </w:rPr>
        <w:t>olunmalıdır</w:t>
      </w:r>
      <w:proofErr w:type="spellEnd"/>
      <w:r w:rsidRPr="00D569E6">
        <w:rPr>
          <w:rFonts w:ascii="Palatino Linotype" w:hAnsi="Palatino Linotype"/>
          <w:sz w:val="24"/>
          <w:szCs w:val="24"/>
        </w:rPr>
        <w:t xml:space="preserve">. </w:t>
      </w:r>
    </w:p>
    <w:p w14:paraId="6D640440"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Beşincisi vəzifəli şəxslər tərəfindən gəlir bəyannaməsinin üzrsüz səbəbdən vaxtında təqdim </w:t>
      </w:r>
      <w:proofErr w:type="spellStart"/>
      <w:r w:rsidRPr="00D569E6">
        <w:rPr>
          <w:rFonts w:ascii="Palatino Linotype" w:hAnsi="Palatino Linotype"/>
          <w:sz w:val="24"/>
          <w:szCs w:val="24"/>
        </w:rPr>
        <w:t>edilməməsinə</w:t>
      </w:r>
      <w:proofErr w:type="spellEnd"/>
      <w:r w:rsidRPr="00D569E6">
        <w:rPr>
          <w:rFonts w:ascii="Palatino Linotype" w:hAnsi="Palatino Linotype"/>
          <w:sz w:val="24"/>
          <w:szCs w:val="24"/>
        </w:rPr>
        <w:t xml:space="preserve"> və ya qəsdən natamam, yaxud təhrif edilmiş formada təqdim edilməsinə görə intizam məsuliyyəti ilə yanaşı inzibati və cinayət məsuliyyətinin nəzərdə tutulması məqsədəuyğundur. </w:t>
      </w:r>
    </w:p>
    <w:p w14:paraId="3103FF3D"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Altıncısı, gəlir bəyannaməsinin formasının müvafiq qanuna əlavə kimi təsdiq olunması nəzərdə </w:t>
      </w:r>
      <w:proofErr w:type="spellStart"/>
      <w:r w:rsidRPr="00D569E6">
        <w:rPr>
          <w:rFonts w:ascii="Palatino Linotype" w:hAnsi="Palatino Linotype"/>
          <w:sz w:val="24"/>
          <w:szCs w:val="24"/>
        </w:rPr>
        <w:t>tutulmalıdır</w:t>
      </w:r>
      <w:proofErr w:type="spellEnd"/>
      <w:r w:rsidRPr="00D569E6">
        <w:rPr>
          <w:rFonts w:ascii="Palatino Linotype" w:hAnsi="Palatino Linotype"/>
          <w:sz w:val="24"/>
          <w:szCs w:val="24"/>
        </w:rPr>
        <w:t>.</w:t>
      </w:r>
    </w:p>
    <w:p w14:paraId="0163A7E6" w14:textId="77777777" w:rsidR="00142EB0" w:rsidRPr="00D569E6" w:rsidRDefault="00142EB0" w:rsidP="00142EB0">
      <w:pPr>
        <w:spacing w:after="0"/>
        <w:ind w:firstLine="709"/>
        <w:jc w:val="both"/>
        <w:rPr>
          <w:rFonts w:ascii="Palatino Linotype" w:hAnsi="Palatino Linotype"/>
          <w:sz w:val="24"/>
          <w:szCs w:val="24"/>
        </w:rPr>
      </w:pPr>
      <w:r w:rsidRPr="00D569E6">
        <w:rPr>
          <w:rFonts w:ascii="Palatino Linotype" w:hAnsi="Palatino Linotype"/>
          <w:sz w:val="24"/>
          <w:szCs w:val="24"/>
        </w:rPr>
        <w:t xml:space="preserve">Yeddincisi, gəlir bəyannaməsinin necə </w:t>
      </w:r>
      <w:proofErr w:type="spellStart"/>
      <w:r w:rsidRPr="00D569E6">
        <w:rPr>
          <w:rFonts w:ascii="Palatino Linotype" w:hAnsi="Palatino Linotype"/>
          <w:sz w:val="24"/>
          <w:szCs w:val="24"/>
        </w:rPr>
        <w:t>doldurulması</w:t>
      </w:r>
      <w:proofErr w:type="spellEnd"/>
      <w:r w:rsidRPr="00D569E6">
        <w:rPr>
          <w:rFonts w:ascii="Palatino Linotype" w:hAnsi="Palatino Linotype"/>
          <w:sz w:val="24"/>
          <w:szCs w:val="24"/>
        </w:rPr>
        <w:t xml:space="preserve"> haqqında müfəssəl təlimatın təsdiq olunması, </w:t>
      </w:r>
      <w:proofErr w:type="spellStart"/>
      <w:r w:rsidRPr="00D569E6">
        <w:rPr>
          <w:rFonts w:ascii="Palatino Linotype" w:hAnsi="Palatino Linotype"/>
          <w:sz w:val="24"/>
          <w:szCs w:val="24"/>
        </w:rPr>
        <w:t>videoçarxlar</w:t>
      </w:r>
      <w:proofErr w:type="spellEnd"/>
      <w:r w:rsidRPr="00D569E6">
        <w:rPr>
          <w:rFonts w:ascii="Palatino Linotype" w:hAnsi="Palatino Linotype"/>
          <w:sz w:val="24"/>
          <w:szCs w:val="24"/>
        </w:rPr>
        <w:t xml:space="preserve"> hazırlanması məqsədəuyğundur.</w:t>
      </w:r>
    </w:p>
    <w:p w14:paraId="672CC2C6" w14:textId="77777777" w:rsidR="00142EB0" w:rsidRPr="00D569E6" w:rsidRDefault="00142EB0" w:rsidP="00142EB0">
      <w:pPr>
        <w:spacing w:after="0"/>
        <w:ind w:firstLine="709"/>
        <w:jc w:val="both"/>
        <w:rPr>
          <w:rFonts w:ascii="Palatino Linotype" w:hAnsi="Palatino Linotype"/>
          <w:sz w:val="24"/>
          <w:szCs w:val="24"/>
        </w:rPr>
      </w:pPr>
    </w:p>
    <w:p w14:paraId="3B3903D1" w14:textId="77777777" w:rsidR="00142EB0" w:rsidRPr="00D569E6" w:rsidRDefault="00142EB0" w:rsidP="00142EB0">
      <w:pPr>
        <w:spacing w:after="0"/>
        <w:ind w:firstLine="709"/>
        <w:jc w:val="both"/>
        <w:rPr>
          <w:rFonts w:ascii="Palatino Linotype" w:hAnsi="Palatino Linotype"/>
          <w:sz w:val="24"/>
          <w:szCs w:val="24"/>
        </w:rPr>
      </w:pPr>
    </w:p>
    <w:p w14:paraId="15543EB9" w14:textId="77777777" w:rsidR="00142EB0" w:rsidRPr="00D569E6" w:rsidRDefault="00142EB0" w:rsidP="00142EB0">
      <w:pPr>
        <w:spacing w:after="0"/>
        <w:ind w:firstLine="709"/>
        <w:jc w:val="both"/>
        <w:rPr>
          <w:rFonts w:ascii="Palatino Linotype" w:hAnsi="Palatino Linotype"/>
          <w:sz w:val="24"/>
          <w:szCs w:val="24"/>
        </w:rPr>
      </w:pPr>
    </w:p>
    <w:p w14:paraId="5BF6F1DB" w14:textId="77777777" w:rsidR="00142EB0" w:rsidRDefault="00142EB0" w:rsidP="00142EB0">
      <w:pPr>
        <w:spacing w:after="0"/>
        <w:ind w:firstLine="709"/>
        <w:jc w:val="both"/>
        <w:rPr>
          <w:rFonts w:ascii="Palatino Linotype" w:hAnsi="Palatino Linotype"/>
          <w:sz w:val="24"/>
          <w:szCs w:val="24"/>
        </w:rPr>
      </w:pPr>
    </w:p>
    <w:p w14:paraId="3B0A0370" w14:textId="77777777" w:rsidR="00D569E6" w:rsidRDefault="00D569E6" w:rsidP="00142EB0">
      <w:pPr>
        <w:spacing w:after="0"/>
        <w:ind w:firstLine="709"/>
        <w:jc w:val="both"/>
        <w:rPr>
          <w:rFonts w:ascii="Palatino Linotype" w:hAnsi="Palatino Linotype"/>
          <w:sz w:val="24"/>
          <w:szCs w:val="24"/>
        </w:rPr>
      </w:pPr>
    </w:p>
    <w:p w14:paraId="54CB1B52" w14:textId="77777777" w:rsidR="00D569E6" w:rsidRDefault="00D569E6" w:rsidP="00142EB0">
      <w:pPr>
        <w:spacing w:after="0"/>
        <w:ind w:firstLine="709"/>
        <w:jc w:val="both"/>
        <w:rPr>
          <w:rFonts w:ascii="Palatino Linotype" w:hAnsi="Palatino Linotype"/>
          <w:sz w:val="24"/>
          <w:szCs w:val="24"/>
        </w:rPr>
      </w:pPr>
    </w:p>
    <w:p w14:paraId="5B5B4B16" w14:textId="77777777" w:rsidR="00D569E6" w:rsidRDefault="00D569E6" w:rsidP="00142EB0">
      <w:pPr>
        <w:spacing w:after="0"/>
        <w:ind w:firstLine="709"/>
        <w:jc w:val="both"/>
        <w:rPr>
          <w:rFonts w:ascii="Palatino Linotype" w:hAnsi="Palatino Linotype"/>
          <w:sz w:val="24"/>
          <w:szCs w:val="24"/>
        </w:rPr>
      </w:pPr>
    </w:p>
    <w:p w14:paraId="703B1B82" w14:textId="77777777" w:rsidR="00D569E6" w:rsidRDefault="00D569E6" w:rsidP="00142EB0">
      <w:pPr>
        <w:spacing w:after="0"/>
        <w:ind w:firstLine="709"/>
        <w:jc w:val="both"/>
        <w:rPr>
          <w:rFonts w:ascii="Palatino Linotype" w:hAnsi="Palatino Linotype"/>
          <w:sz w:val="24"/>
          <w:szCs w:val="24"/>
        </w:rPr>
      </w:pPr>
    </w:p>
    <w:p w14:paraId="2BBA4FC8" w14:textId="77777777" w:rsidR="00D569E6" w:rsidRDefault="00D569E6" w:rsidP="00142EB0">
      <w:pPr>
        <w:spacing w:after="0"/>
        <w:ind w:firstLine="709"/>
        <w:jc w:val="both"/>
        <w:rPr>
          <w:rFonts w:ascii="Palatino Linotype" w:hAnsi="Palatino Linotype"/>
          <w:sz w:val="24"/>
          <w:szCs w:val="24"/>
        </w:rPr>
      </w:pPr>
    </w:p>
    <w:p w14:paraId="265E575B" w14:textId="77777777" w:rsidR="00D569E6" w:rsidRDefault="00D569E6" w:rsidP="00142EB0">
      <w:pPr>
        <w:spacing w:after="0"/>
        <w:ind w:firstLine="709"/>
        <w:jc w:val="both"/>
        <w:rPr>
          <w:rFonts w:ascii="Palatino Linotype" w:hAnsi="Palatino Linotype"/>
          <w:sz w:val="24"/>
          <w:szCs w:val="24"/>
        </w:rPr>
      </w:pPr>
    </w:p>
    <w:p w14:paraId="0E1CAB6A" w14:textId="77777777" w:rsidR="00D569E6" w:rsidRDefault="00D569E6" w:rsidP="00142EB0">
      <w:pPr>
        <w:spacing w:after="0"/>
        <w:ind w:firstLine="709"/>
        <w:jc w:val="both"/>
        <w:rPr>
          <w:rFonts w:ascii="Palatino Linotype" w:hAnsi="Palatino Linotype"/>
          <w:sz w:val="24"/>
          <w:szCs w:val="24"/>
        </w:rPr>
      </w:pPr>
    </w:p>
    <w:p w14:paraId="098A75A8" w14:textId="77777777" w:rsidR="00D569E6" w:rsidRDefault="00D569E6" w:rsidP="00142EB0">
      <w:pPr>
        <w:spacing w:after="0"/>
        <w:ind w:firstLine="709"/>
        <w:jc w:val="both"/>
        <w:rPr>
          <w:rFonts w:ascii="Palatino Linotype" w:hAnsi="Palatino Linotype"/>
          <w:sz w:val="24"/>
          <w:szCs w:val="24"/>
        </w:rPr>
      </w:pPr>
    </w:p>
    <w:p w14:paraId="1ACEAC28" w14:textId="77777777" w:rsidR="00D569E6" w:rsidRDefault="00D569E6" w:rsidP="00142EB0">
      <w:pPr>
        <w:spacing w:after="0"/>
        <w:ind w:firstLine="709"/>
        <w:jc w:val="both"/>
        <w:rPr>
          <w:rFonts w:ascii="Palatino Linotype" w:hAnsi="Palatino Linotype"/>
          <w:sz w:val="24"/>
          <w:szCs w:val="24"/>
        </w:rPr>
      </w:pPr>
    </w:p>
    <w:p w14:paraId="2E22C1C7" w14:textId="77777777" w:rsidR="00D569E6" w:rsidRDefault="00D569E6" w:rsidP="00142EB0">
      <w:pPr>
        <w:spacing w:after="0"/>
        <w:ind w:firstLine="709"/>
        <w:jc w:val="both"/>
        <w:rPr>
          <w:rFonts w:ascii="Palatino Linotype" w:hAnsi="Palatino Linotype"/>
          <w:sz w:val="24"/>
          <w:szCs w:val="24"/>
        </w:rPr>
      </w:pPr>
    </w:p>
    <w:p w14:paraId="2D1DCED7" w14:textId="77777777" w:rsidR="00D569E6" w:rsidRDefault="00D569E6" w:rsidP="00142EB0">
      <w:pPr>
        <w:spacing w:after="0"/>
        <w:ind w:firstLine="709"/>
        <w:jc w:val="both"/>
        <w:rPr>
          <w:rFonts w:ascii="Palatino Linotype" w:hAnsi="Palatino Linotype"/>
          <w:sz w:val="24"/>
          <w:szCs w:val="24"/>
        </w:rPr>
      </w:pPr>
    </w:p>
    <w:p w14:paraId="4734A762" w14:textId="77777777" w:rsidR="00D569E6" w:rsidRDefault="00D569E6" w:rsidP="00142EB0">
      <w:pPr>
        <w:spacing w:after="0"/>
        <w:ind w:firstLine="709"/>
        <w:jc w:val="both"/>
        <w:rPr>
          <w:rFonts w:ascii="Palatino Linotype" w:hAnsi="Palatino Linotype"/>
          <w:sz w:val="24"/>
          <w:szCs w:val="24"/>
        </w:rPr>
      </w:pPr>
    </w:p>
    <w:p w14:paraId="6C58963C" w14:textId="77777777" w:rsidR="00D569E6" w:rsidRDefault="00D569E6" w:rsidP="00142EB0">
      <w:pPr>
        <w:spacing w:after="0"/>
        <w:ind w:firstLine="709"/>
        <w:jc w:val="both"/>
        <w:rPr>
          <w:rFonts w:ascii="Palatino Linotype" w:hAnsi="Palatino Linotype"/>
          <w:sz w:val="24"/>
          <w:szCs w:val="24"/>
        </w:rPr>
      </w:pPr>
    </w:p>
    <w:p w14:paraId="17CAA098" w14:textId="77777777" w:rsidR="00D569E6" w:rsidRDefault="00D569E6" w:rsidP="00142EB0">
      <w:pPr>
        <w:spacing w:after="0"/>
        <w:ind w:firstLine="709"/>
        <w:jc w:val="both"/>
        <w:rPr>
          <w:rFonts w:ascii="Palatino Linotype" w:hAnsi="Palatino Linotype"/>
          <w:sz w:val="24"/>
          <w:szCs w:val="24"/>
        </w:rPr>
      </w:pPr>
    </w:p>
    <w:p w14:paraId="646F2D07" w14:textId="77777777" w:rsidR="00D569E6" w:rsidRDefault="00D569E6" w:rsidP="00142EB0">
      <w:pPr>
        <w:spacing w:after="0"/>
        <w:ind w:firstLine="709"/>
        <w:jc w:val="both"/>
        <w:rPr>
          <w:rFonts w:ascii="Palatino Linotype" w:hAnsi="Palatino Linotype"/>
          <w:sz w:val="24"/>
          <w:szCs w:val="24"/>
        </w:rPr>
      </w:pPr>
    </w:p>
    <w:p w14:paraId="059DD870" w14:textId="77777777" w:rsidR="00D569E6" w:rsidRDefault="00D569E6" w:rsidP="00142EB0">
      <w:pPr>
        <w:spacing w:after="0"/>
        <w:ind w:firstLine="709"/>
        <w:jc w:val="both"/>
        <w:rPr>
          <w:rFonts w:ascii="Palatino Linotype" w:hAnsi="Palatino Linotype"/>
          <w:sz w:val="24"/>
          <w:szCs w:val="24"/>
        </w:rPr>
      </w:pPr>
    </w:p>
    <w:p w14:paraId="6C223D40" w14:textId="77777777" w:rsidR="00D569E6" w:rsidRDefault="00D569E6" w:rsidP="00142EB0">
      <w:pPr>
        <w:spacing w:after="0"/>
        <w:ind w:firstLine="709"/>
        <w:jc w:val="both"/>
        <w:rPr>
          <w:rFonts w:ascii="Palatino Linotype" w:hAnsi="Palatino Linotype"/>
          <w:sz w:val="24"/>
          <w:szCs w:val="24"/>
        </w:rPr>
      </w:pPr>
    </w:p>
    <w:p w14:paraId="7ADC3429" w14:textId="77777777" w:rsidR="00D569E6" w:rsidRDefault="00D569E6" w:rsidP="00142EB0">
      <w:pPr>
        <w:spacing w:after="0"/>
        <w:ind w:firstLine="709"/>
        <w:jc w:val="both"/>
        <w:rPr>
          <w:rFonts w:ascii="Palatino Linotype" w:hAnsi="Palatino Linotype"/>
          <w:sz w:val="24"/>
          <w:szCs w:val="24"/>
        </w:rPr>
      </w:pPr>
    </w:p>
    <w:p w14:paraId="1E614F1B" w14:textId="77777777" w:rsidR="00D569E6" w:rsidRDefault="00D569E6" w:rsidP="00142EB0">
      <w:pPr>
        <w:spacing w:after="0"/>
        <w:ind w:firstLine="709"/>
        <w:jc w:val="both"/>
        <w:rPr>
          <w:rFonts w:ascii="Palatino Linotype" w:hAnsi="Palatino Linotype"/>
          <w:sz w:val="24"/>
          <w:szCs w:val="24"/>
        </w:rPr>
      </w:pPr>
    </w:p>
    <w:p w14:paraId="129F8566" w14:textId="77777777" w:rsidR="00D569E6" w:rsidRDefault="00D569E6" w:rsidP="00142EB0">
      <w:pPr>
        <w:spacing w:after="0"/>
        <w:ind w:firstLine="709"/>
        <w:jc w:val="both"/>
        <w:rPr>
          <w:rFonts w:ascii="Palatino Linotype" w:hAnsi="Palatino Linotype"/>
          <w:sz w:val="24"/>
          <w:szCs w:val="24"/>
        </w:rPr>
      </w:pPr>
    </w:p>
    <w:p w14:paraId="39C57BDB" w14:textId="77777777" w:rsidR="00D569E6" w:rsidRDefault="00D569E6" w:rsidP="00142EB0">
      <w:pPr>
        <w:spacing w:after="0"/>
        <w:ind w:firstLine="709"/>
        <w:jc w:val="both"/>
        <w:rPr>
          <w:rFonts w:ascii="Palatino Linotype" w:hAnsi="Palatino Linotype"/>
          <w:sz w:val="24"/>
          <w:szCs w:val="24"/>
        </w:rPr>
      </w:pPr>
    </w:p>
    <w:p w14:paraId="2F7BC685" w14:textId="77777777" w:rsidR="00D569E6" w:rsidRDefault="00D569E6" w:rsidP="00142EB0">
      <w:pPr>
        <w:spacing w:after="0"/>
        <w:ind w:firstLine="709"/>
        <w:jc w:val="both"/>
        <w:rPr>
          <w:rFonts w:ascii="Palatino Linotype" w:hAnsi="Palatino Linotype"/>
          <w:sz w:val="24"/>
          <w:szCs w:val="24"/>
        </w:rPr>
      </w:pPr>
    </w:p>
    <w:p w14:paraId="248005F9" w14:textId="77777777" w:rsidR="00D5497F" w:rsidRDefault="00D5497F" w:rsidP="00BF2319">
      <w:pPr>
        <w:spacing w:after="0"/>
        <w:jc w:val="both"/>
        <w:rPr>
          <w:sz w:val="24"/>
          <w:szCs w:val="24"/>
        </w:rPr>
      </w:pPr>
    </w:p>
    <w:sectPr w:rsidR="00D5497F" w:rsidSect="00BF231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EB0"/>
    <w:rsid w:val="000A4CB1"/>
    <w:rsid w:val="0010460C"/>
    <w:rsid w:val="00142EB0"/>
    <w:rsid w:val="006F36E3"/>
    <w:rsid w:val="008C0E9F"/>
    <w:rsid w:val="009C589F"/>
    <w:rsid w:val="00B04669"/>
    <w:rsid w:val="00B90C60"/>
    <w:rsid w:val="00BF2319"/>
    <w:rsid w:val="00C42C2F"/>
    <w:rsid w:val="00C811D4"/>
    <w:rsid w:val="00CE1B4B"/>
    <w:rsid w:val="00D5497F"/>
    <w:rsid w:val="00D56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B4AAC"/>
  <w15:chartTrackingRefBased/>
  <w15:docId w15:val="{7FB06D85-5F3D-449D-83D0-6B97AA9F3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2EB0"/>
    <w:pPr>
      <w:spacing w:line="240" w:lineRule="auto"/>
    </w:pPr>
    <w:rPr>
      <w:rFonts w:ascii="Times New Roman" w:hAnsi="Times New Roman"/>
      <w:sz w:val="28"/>
      <w:lang w:val="az-Latn-AZ"/>
    </w:rPr>
  </w:style>
  <w:style w:type="paragraph" w:styleId="1">
    <w:name w:val="heading 1"/>
    <w:basedOn w:val="a"/>
    <w:next w:val="a"/>
    <w:link w:val="10"/>
    <w:uiPriority w:val="9"/>
    <w:qFormat/>
    <w:rsid w:val="00142E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42E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42EB0"/>
    <w:pPr>
      <w:keepNext/>
      <w:keepLines/>
      <w:spacing w:before="160" w:after="80"/>
      <w:outlineLvl w:val="2"/>
    </w:pPr>
    <w:rPr>
      <w:rFonts w:eastAsiaTheme="majorEastAsia" w:cstheme="majorBidi"/>
      <w:color w:val="2F5496" w:themeColor="accent1" w:themeShade="BF"/>
      <w:szCs w:val="28"/>
    </w:rPr>
  </w:style>
  <w:style w:type="paragraph" w:styleId="4">
    <w:name w:val="heading 4"/>
    <w:basedOn w:val="a"/>
    <w:next w:val="a"/>
    <w:link w:val="40"/>
    <w:uiPriority w:val="9"/>
    <w:semiHidden/>
    <w:unhideWhenUsed/>
    <w:qFormat/>
    <w:rsid w:val="00142EB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42EB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42EB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42EB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42EB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42EB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2EB0"/>
    <w:rPr>
      <w:rFonts w:asciiTheme="majorHAnsi" w:eastAsiaTheme="majorEastAsia" w:hAnsiTheme="majorHAnsi" w:cstheme="majorBidi"/>
      <w:color w:val="2F5496" w:themeColor="accent1" w:themeShade="BF"/>
      <w:sz w:val="40"/>
      <w:szCs w:val="40"/>
      <w:lang w:val="en-US"/>
    </w:rPr>
  </w:style>
  <w:style w:type="character" w:customStyle="1" w:styleId="20">
    <w:name w:val="Заголовок 2 Знак"/>
    <w:basedOn w:val="a0"/>
    <w:link w:val="2"/>
    <w:uiPriority w:val="9"/>
    <w:semiHidden/>
    <w:rsid w:val="00142EB0"/>
    <w:rPr>
      <w:rFonts w:asciiTheme="majorHAnsi" w:eastAsiaTheme="majorEastAsia" w:hAnsiTheme="majorHAnsi" w:cstheme="majorBidi"/>
      <w:color w:val="2F5496" w:themeColor="accent1" w:themeShade="BF"/>
      <w:sz w:val="32"/>
      <w:szCs w:val="32"/>
      <w:lang w:val="en-US"/>
    </w:rPr>
  </w:style>
  <w:style w:type="character" w:customStyle="1" w:styleId="30">
    <w:name w:val="Заголовок 3 Знак"/>
    <w:basedOn w:val="a0"/>
    <w:link w:val="3"/>
    <w:uiPriority w:val="9"/>
    <w:semiHidden/>
    <w:rsid w:val="00142EB0"/>
    <w:rPr>
      <w:rFonts w:eastAsiaTheme="majorEastAsia" w:cstheme="majorBidi"/>
      <w:color w:val="2F5496" w:themeColor="accent1" w:themeShade="BF"/>
      <w:sz w:val="28"/>
      <w:szCs w:val="28"/>
      <w:lang w:val="en-US"/>
    </w:rPr>
  </w:style>
  <w:style w:type="character" w:customStyle="1" w:styleId="40">
    <w:name w:val="Заголовок 4 Знак"/>
    <w:basedOn w:val="a0"/>
    <w:link w:val="4"/>
    <w:uiPriority w:val="9"/>
    <w:semiHidden/>
    <w:rsid w:val="00142EB0"/>
    <w:rPr>
      <w:rFonts w:eastAsiaTheme="majorEastAsia" w:cstheme="majorBidi"/>
      <w:i/>
      <w:iCs/>
      <w:color w:val="2F5496" w:themeColor="accent1" w:themeShade="BF"/>
      <w:lang w:val="en-US"/>
    </w:rPr>
  </w:style>
  <w:style w:type="character" w:customStyle="1" w:styleId="50">
    <w:name w:val="Заголовок 5 Знак"/>
    <w:basedOn w:val="a0"/>
    <w:link w:val="5"/>
    <w:uiPriority w:val="9"/>
    <w:semiHidden/>
    <w:rsid w:val="00142EB0"/>
    <w:rPr>
      <w:rFonts w:eastAsiaTheme="majorEastAsia" w:cstheme="majorBidi"/>
      <w:color w:val="2F5496" w:themeColor="accent1" w:themeShade="BF"/>
      <w:lang w:val="en-US"/>
    </w:rPr>
  </w:style>
  <w:style w:type="character" w:customStyle="1" w:styleId="60">
    <w:name w:val="Заголовок 6 Знак"/>
    <w:basedOn w:val="a0"/>
    <w:link w:val="6"/>
    <w:uiPriority w:val="9"/>
    <w:semiHidden/>
    <w:rsid w:val="00142EB0"/>
    <w:rPr>
      <w:rFonts w:eastAsiaTheme="majorEastAsia" w:cstheme="majorBidi"/>
      <w:i/>
      <w:iCs/>
      <w:color w:val="595959" w:themeColor="text1" w:themeTint="A6"/>
      <w:lang w:val="en-US"/>
    </w:rPr>
  </w:style>
  <w:style w:type="character" w:customStyle="1" w:styleId="70">
    <w:name w:val="Заголовок 7 Знак"/>
    <w:basedOn w:val="a0"/>
    <w:link w:val="7"/>
    <w:uiPriority w:val="9"/>
    <w:semiHidden/>
    <w:rsid w:val="00142EB0"/>
    <w:rPr>
      <w:rFonts w:eastAsiaTheme="majorEastAsia" w:cstheme="majorBidi"/>
      <w:color w:val="595959" w:themeColor="text1" w:themeTint="A6"/>
      <w:lang w:val="en-US"/>
    </w:rPr>
  </w:style>
  <w:style w:type="character" w:customStyle="1" w:styleId="80">
    <w:name w:val="Заголовок 8 Знак"/>
    <w:basedOn w:val="a0"/>
    <w:link w:val="8"/>
    <w:uiPriority w:val="9"/>
    <w:semiHidden/>
    <w:rsid w:val="00142EB0"/>
    <w:rPr>
      <w:rFonts w:eastAsiaTheme="majorEastAsia" w:cstheme="majorBidi"/>
      <w:i/>
      <w:iCs/>
      <w:color w:val="272727" w:themeColor="text1" w:themeTint="D8"/>
      <w:lang w:val="en-US"/>
    </w:rPr>
  </w:style>
  <w:style w:type="character" w:customStyle="1" w:styleId="90">
    <w:name w:val="Заголовок 9 Знак"/>
    <w:basedOn w:val="a0"/>
    <w:link w:val="9"/>
    <w:uiPriority w:val="9"/>
    <w:semiHidden/>
    <w:rsid w:val="00142EB0"/>
    <w:rPr>
      <w:rFonts w:eastAsiaTheme="majorEastAsia" w:cstheme="majorBidi"/>
      <w:color w:val="272727" w:themeColor="text1" w:themeTint="D8"/>
      <w:lang w:val="en-US"/>
    </w:rPr>
  </w:style>
  <w:style w:type="paragraph" w:styleId="a3">
    <w:name w:val="Title"/>
    <w:basedOn w:val="a"/>
    <w:next w:val="a"/>
    <w:link w:val="a4"/>
    <w:uiPriority w:val="10"/>
    <w:qFormat/>
    <w:rsid w:val="00142EB0"/>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42EB0"/>
    <w:rPr>
      <w:rFonts w:asciiTheme="majorHAnsi" w:eastAsiaTheme="majorEastAsia" w:hAnsiTheme="majorHAnsi" w:cstheme="majorBidi"/>
      <w:spacing w:val="-10"/>
      <w:kern w:val="28"/>
      <w:sz w:val="56"/>
      <w:szCs w:val="56"/>
      <w:lang w:val="en-US"/>
    </w:rPr>
  </w:style>
  <w:style w:type="paragraph" w:styleId="a5">
    <w:name w:val="Subtitle"/>
    <w:basedOn w:val="a"/>
    <w:next w:val="a"/>
    <w:link w:val="a6"/>
    <w:uiPriority w:val="11"/>
    <w:qFormat/>
    <w:rsid w:val="00142EB0"/>
    <w:pPr>
      <w:numPr>
        <w:ilvl w:val="1"/>
      </w:numPr>
    </w:pPr>
    <w:rPr>
      <w:rFonts w:eastAsiaTheme="majorEastAsia" w:cstheme="majorBidi"/>
      <w:color w:val="595959" w:themeColor="text1" w:themeTint="A6"/>
      <w:spacing w:val="15"/>
      <w:szCs w:val="28"/>
    </w:rPr>
  </w:style>
  <w:style w:type="character" w:customStyle="1" w:styleId="a6">
    <w:name w:val="Подзаголовок Знак"/>
    <w:basedOn w:val="a0"/>
    <w:link w:val="a5"/>
    <w:uiPriority w:val="11"/>
    <w:rsid w:val="00142EB0"/>
    <w:rPr>
      <w:rFonts w:eastAsiaTheme="majorEastAsia" w:cstheme="majorBidi"/>
      <w:color w:val="595959" w:themeColor="text1" w:themeTint="A6"/>
      <w:spacing w:val="15"/>
      <w:sz w:val="28"/>
      <w:szCs w:val="28"/>
      <w:lang w:val="en-US"/>
    </w:rPr>
  </w:style>
  <w:style w:type="paragraph" w:styleId="21">
    <w:name w:val="Quote"/>
    <w:basedOn w:val="a"/>
    <w:next w:val="a"/>
    <w:link w:val="22"/>
    <w:uiPriority w:val="29"/>
    <w:qFormat/>
    <w:rsid w:val="00142EB0"/>
    <w:pPr>
      <w:spacing w:before="160"/>
      <w:jc w:val="center"/>
    </w:pPr>
    <w:rPr>
      <w:i/>
      <w:iCs/>
      <w:color w:val="404040" w:themeColor="text1" w:themeTint="BF"/>
    </w:rPr>
  </w:style>
  <w:style w:type="character" w:customStyle="1" w:styleId="22">
    <w:name w:val="Цитата 2 Знак"/>
    <w:basedOn w:val="a0"/>
    <w:link w:val="21"/>
    <w:uiPriority w:val="29"/>
    <w:rsid w:val="00142EB0"/>
    <w:rPr>
      <w:i/>
      <w:iCs/>
      <w:color w:val="404040" w:themeColor="text1" w:themeTint="BF"/>
      <w:lang w:val="en-US"/>
    </w:rPr>
  </w:style>
  <w:style w:type="paragraph" w:styleId="a7">
    <w:name w:val="List Paragraph"/>
    <w:basedOn w:val="a"/>
    <w:uiPriority w:val="34"/>
    <w:qFormat/>
    <w:rsid w:val="00142EB0"/>
    <w:pPr>
      <w:ind w:left="720"/>
      <w:contextualSpacing/>
    </w:pPr>
  </w:style>
  <w:style w:type="character" w:styleId="a8">
    <w:name w:val="Intense Emphasis"/>
    <w:basedOn w:val="a0"/>
    <w:uiPriority w:val="21"/>
    <w:qFormat/>
    <w:rsid w:val="00142EB0"/>
    <w:rPr>
      <w:i/>
      <w:iCs/>
      <w:color w:val="2F5496" w:themeColor="accent1" w:themeShade="BF"/>
    </w:rPr>
  </w:style>
  <w:style w:type="paragraph" w:styleId="a9">
    <w:name w:val="Intense Quote"/>
    <w:basedOn w:val="a"/>
    <w:next w:val="a"/>
    <w:link w:val="aa"/>
    <w:uiPriority w:val="30"/>
    <w:qFormat/>
    <w:rsid w:val="00142E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42EB0"/>
    <w:rPr>
      <w:i/>
      <w:iCs/>
      <w:color w:val="2F5496" w:themeColor="accent1" w:themeShade="BF"/>
      <w:lang w:val="en-US"/>
    </w:rPr>
  </w:style>
  <w:style w:type="character" w:styleId="ab">
    <w:name w:val="Intense Reference"/>
    <w:basedOn w:val="a0"/>
    <w:uiPriority w:val="32"/>
    <w:qFormat/>
    <w:rsid w:val="00142EB0"/>
    <w:rPr>
      <w:b/>
      <w:bCs/>
      <w:smallCaps/>
      <w:color w:val="2F5496" w:themeColor="accent1" w:themeShade="BF"/>
      <w:spacing w:val="5"/>
    </w:rPr>
  </w:style>
  <w:style w:type="character" w:styleId="ac">
    <w:name w:val="Emphasis"/>
    <w:basedOn w:val="a0"/>
    <w:uiPriority w:val="20"/>
    <w:qFormat/>
    <w:rsid w:val="00142EB0"/>
    <w:rPr>
      <w:i/>
      <w:iCs/>
    </w:rPr>
  </w:style>
  <w:style w:type="table" w:styleId="ad">
    <w:name w:val="Table Grid"/>
    <w:basedOn w:val="a1"/>
    <w:uiPriority w:val="39"/>
    <w:rsid w:val="00C42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514163">
      <w:bodyDiv w:val="1"/>
      <w:marLeft w:val="0"/>
      <w:marRight w:val="0"/>
      <w:marTop w:val="0"/>
      <w:marBottom w:val="0"/>
      <w:divBdr>
        <w:top w:val="none" w:sz="0" w:space="0" w:color="auto"/>
        <w:left w:val="none" w:sz="0" w:space="0" w:color="auto"/>
        <w:bottom w:val="none" w:sz="0" w:space="0" w:color="auto"/>
        <w:right w:val="none" w:sz="0" w:space="0" w:color="auto"/>
      </w:divBdr>
    </w:div>
    <w:div w:id="693923388">
      <w:bodyDiv w:val="1"/>
      <w:marLeft w:val="0"/>
      <w:marRight w:val="0"/>
      <w:marTop w:val="0"/>
      <w:marBottom w:val="0"/>
      <w:divBdr>
        <w:top w:val="none" w:sz="0" w:space="0" w:color="auto"/>
        <w:left w:val="none" w:sz="0" w:space="0" w:color="auto"/>
        <w:bottom w:val="none" w:sz="0" w:space="0" w:color="auto"/>
        <w:right w:val="none" w:sz="0" w:space="0" w:color="auto"/>
      </w:divBdr>
    </w:div>
    <w:div w:id="1456294122">
      <w:bodyDiv w:val="1"/>
      <w:marLeft w:val="0"/>
      <w:marRight w:val="0"/>
      <w:marTop w:val="0"/>
      <w:marBottom w:val="0"/>
      <w:divBdr>
        <w:top w:val="none" w:sz="0" w:space="0" w:color="auto"/>
        <w:left w:val="none" w:sz="0" w:space="0" w:color="auto"/>
        <w:bottom w:val="none" w:sz="0" w:space="0" w:color="auto"/>
        <w:right w:val="none" w:sz="0" w:space="0" w:color="auto"/>
      </w:divBdr>
    </w:div>
    <w:div w:id="192075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18</Pages>
  <Words>7122</Words>
  <Characters>40597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Alimammad Nuriyev (TI AZ)</dc:creator>
  <cp:keywords/>
  <dc:description/>
  <cp:lastModifiedBy>Alimammad Nuriyev (TI AZ)</cp:lastModifiedBy>
  <cp:revision>3</cp:revision>
  <dcterms:created xsi:type="dcterms:W3CDTF">2025-04-17T07:14:00Z</dcterms:created>
  <dcterms:modified xsi:type="dcterms:W3CDTF">2025-04-17T10:28:00Z</dcterms:modified>
</cp:coreProperties>
</file>